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068E1" w14:textId="7637289F" w:rsidR="00A35498" w:rsidRPr="00682D89" w:rsidRDefault="004B45C9">
      <w:pPr>
        <w:pStyle w:val="BodyText"/>
        <w:rPr>
          <w:rFonts w:ascii="Times New Roman"/>
          <w:sz w:val="20"/>
        </w:rPr>
      </w:pPr>
      <w:r>
        <w:rPr>
          <w:noProof/>
        </w:rPr>
        <mc:AlternateContent>
          <mc:Choice Requires="wps">
            <w:drawing>
              <wp:anchor distT="0" distB="0" distL="114300" distR="114300" simplePos="0" relativeHeight="251658240" behindDoc="0" locked="0" layoutInCell="1" allowOverlap="1" wp14:anchorId="7AC3F828" wp14:editId="713E184D">
                <wp:simplePos x="0" y="0"/>
                <wp:positionH relativeFrom="page">
                  <wp:posOffset>75565</wp:posOffset>
                </wp:positionH>
                <wp:positionV relativeFrom="page">
                  <wp:posOffset>4466590</wp:posOffset>
                </wp:positionV>
                <wp:extent cx="167640" cy="164211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4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6F1CF" w14:textId="1F339DB5" w:rsidR="00A35498" w:rsidRDefault="00A35498">
                            <w:pPr>
                              <w:spacing w:before="13"/>
                              <w:ind w:left="20"/>
                              <w:rPr>
                                <w:rFonts w:ascii="Arial MT"/>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3F828" id="_x0000_t202" coordsize="21600,21600" o:spt="202" path="m,l,21600r21600,l21600,xe">
                <v:stroke joinstyle="miter"/>
                <v:path gradientshapeok="t" o:connecttype="rect"/>
              </v:shapetype>
              <v:shape id="Text Box 12" o:spid="_x0000_s1026" type="#_x0000_t202" style="position:absolute;margin-left:5.95pt;margin-top:351.7pt;width:13.2pt;height:12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" filled="f" stroked="f">
                <v:textbox style="layout-flow:vertical;mso-layout-flow-alt:bottom-to-top" inset="0,0,0,0">
                  <w:txbxContent>
                    <w:p w14:paraId="6996F1CF" w14:textId="1F339DB5" w:rsidR="00A35498" w:rsidRDefault="00A35498">
                      <w:pPr>
                        <w:spacing w:before="13"/>
                        <w:ind w:left="20"/>
                        <w:rPr>
                          <w:rFonts w:ascii="Arial MT"/>
                          <w:sz w:val="20"/>
                        </w:rPr>
                      </w:pPr>
                    </w:p>
                  </w:txbxContent>
                </v:textbox>
                <w10:wrap anchorx="page" anchory="page"/>
              </v:shape>
            </w:pict>
          </mc:Fallback>
        </mc:AlternateContent>
      </w:r>
    </w:p>
    <w:p w14:paraId="37047779" w14:textId="77777777" w:rsidR="00A35498" w:rsidRPr="00682D89" w:rsidRDefault="00A35498">
      <w:pPr>
        <w:pStyle w:val="BodyText"/>
        <w:rPr>
          <w:rFonts w:ascii="Times New Roman"/>
          <w:sz w:val="20"/>
        </w:rPr>
      </w:pPr>
    </w:p>
    <w:p w14:paraId="416840FD" w14:textId="51943A5A" w:rsidR="00A35498" w:rsidRPr="00682D89" w:rsidRDefault="00682D89">
      <w:pPr>
        <w:spacing w:before="134" w:line="259" w:lineRule="auto"/>
        <w:ind w:left="2115" w:right="2414"/>
        <w:jc w:val="center"/>
        <w:rPr>
          <w:rFonts w:ascii="Corbel"/>
          <w:b/>
          <w:bCs/>
          <w:sz w:val="48"/>
        </w:rPr>
      </w:pPr>
      <w:r w:rsidRPr="00682D89">
        <w:rPr>
          <w:rFonts w:ascii="Corbel"/>
          <w:b/>
          <w:bCs/>
          <w:sz w:val="48"/>
        </w:rPr>
        <w:t>C</w:t>
      </w:r>
      <w:r>
        <w:rPr>
          <w:rFonts w:ascii="Corbel"/>
          <w:b/>
          <w:bCs/>
          <w:sz w:val="48"/>
        </w:rPr>
        <w:t>ARE</w:t>
      </w:r>
      <w:r w:rsidR="0029355D">
        <w:rPr>
          <w:rFonts w:ascii="Corbel"/>
          <w:b/>
          <w:bCs/>
          <w:sz w:val="48"/>
        </w:rPr>
        <w:t xml:space="preserve"> Honduras</w:t>
      </w:r>
    </w:p>
    <w:p w14:paraId="5791F031" w14:textId="77777777" w:rsidR="00A35498" w:rsidRPr="00682D89" w:rsidRDefault="00A35498">
      <w:pPr>
        <w:pStyle w:val="BodyText"/>
        <w:spacing w:before="8"/>
        <w:rPr>
          <w:rFonts w:ascii="Corbel"/>
          <w:sz w:val="51"/>
        </w:rPr>
      </w:pPr>
    </w:p>
    <w:p w14:paraId="14B8702E" w14:textId="1E380C23" w:rsidR="00A35498" w:rsidRPr="002775BD" w:rsidRDefault="00D513EC" w:rsidP="002775BD">
      <w:pPr>
        <w:spacing w:line="259" w:lineRule="auto"/>
        <w:ind w:right="77"/>
        <w:jc w:val="center"/>
        <w:rPr>
          <w:rFonts w:ascii="Corbel"/>
          <w:b/>
          <w:bCs/>
          <w:sz w:val="48"/>
        </w:rPr>
      </w:pPr>
      <w:r>
        <w:rPr>
          <w:rFonts w:ascii="Corbel"/>
          <w:b/>
          <w:bCs/>
          <w:sz w:val="48"/>
        </w:rPr>
        <w:t xml:space="preserve">Youth Employability </w:t>
      </w:r>
      <w:r w:rsidR="0062761F">
        <w:rPr>
          <w:rFonts w:ascii="Corbel"/>
          <w:b/>
          <w:bCs/>
          <w:sz w:val="48"/>
        </w:rPr>
        <w:t>and</w:t>
      </w:r>
      <w:r>
        <w:rPr>
          <w:rFonts w:ascii="Corbel"/>
          <w:b/>
          <w:bCs/>
          <w:sz w:val="48"/>
        </w:rPr>
        <w:t xml:space="preserve"> Climate Resilience</w:t>
      </w:r>
      <w:r w:rsidR="00064C99" w:rsidRPr="002775BD">
        <w:rPr>
          <w:rFonts w:ascii="Corbel"/>
          <w:b/>
          <w:bCs/>
          <w:spacing w:val="1"/>
          <w:sz w:val="48"/>
        </w:rPr>
        <w:t xml:space="preserve"> </w:t>
      </w:r>
      <w:r w:rsidR="0062761F">
        <w:rPr>
          <w:rFonts w:ascii="Corbel"/>
          <w:b/>
          <w:bCs/>
          <w:spacing w:val="1"/>
          <w:sz w:val="48"/>
        </w:rPr>
        <w:t xml:space="preserve">Project </w:t>
      </w:r>
      <w:r w:rsidR="009015F3" w:rsidRPr="002775BD">
        <w:rPr>
          <w:rFonts w:ascii="Corbel"/>
          <w:b/>
          <w:bCs/>
          <w:spacing w:val="1"/>
          <w:sz w:val="48"/>
        </w:rPr>
        <w:t>(</w:t>
      </w:r>
      <w:r w:rsidR="00064C99" w:rsidRPr="002775BD">
        <w:rPr>
          <w:rFonts w:ascii="Corbel"/>
          <w:b/>
          <w:bCs/>
          <w:sz w:val="48"/>
        </w:rPr>
        <w:t>P1767</w:t>
      </w:r>
      <w:r w:rsidR="00D63152">
        <w:rPr>
          <w:rFonts w:ascii="Corbel"/>
          <w:b/>
          <w:bCs/>
          <w:sz w:val="48"/>
        </w:rPr>
        <w:t>24</w:t>
      </w:r>
      <w:r w:rsidR="009015F3" w:rsidRPr="002775BD">
        <w:rPr>
          <w:rFonts w:ascii="Corbel"/>
          <w:b/>
          <w:bCs/>
          <w:sz w:val="48"/>
        </w:rPr>
        <w:t>)</w:t>
      </w:r>
    </w:p>
    <w:p w14:paraId="02B4492A" w14:textId="5B2903DA" w:rsidR="00A35498" w:rsidRDefault="00A35498">
      <w:pPr>
        <w:pStyle w:val="BodyText"/>
        <w:spacing w:before="11"/>
        <w:rPr>
          <w:rFonts w:ascii="Corbel"/>
          <w:sz w:val="51"/>
        </w:rPr>
      </w:pPr>
    </w:p>
    <w:p w14:paraId="4F85B73C" w14:textId="7A829876" w:rsidR="009015F3" w:rsidRPr="00E261CF" w:rsidRDefault="00562E93" w:rsidP="009015F3">
      <w:pPr>
        <w:pStyle w:val="BodyText"/>
        <w:spacing w:before="11"/>
        <w:jc w:val="center"/>
        <w:rPr>
          <w:rFonts w:ascii="Corbel"/>
          <w:b/>
          <w:bCs/>
          <w:sz w:val="51"/>
        </w:rPr>
      </w:pPr>
      <w:r>
        <w:rPr>
          <w:rFonts w:ascii="Corbel"/>
          <w:b/>
          <w:bCs/>
          <w:sz w:val="51"/>
        </w:rPr>
        <w:t>Final</w:t>
      </w:r>
    </w:p>
    <w:p w14:paraId="5967896D" w14:textId="77777777" w:rsidR="00A35498" w:rsidRDefault="00064C99">
      <w:pPr>
        <w:pStyle w:val="Title"/>
        <w:spacing w:line="259" w:lineRule="auto"/>
      </w:pPr>
      <w:r>
        <w:rPr>
          <w:color w:val="4471C4"/>
        </w:rPr>
        <w:t>ENVIRONMENTAL and SOCIAL</w:t>
      </w:r>
      <w:r>
        <w:rPr>
          <w:color w:val="4471C4"/>
          <w:spacing w:val="-97"/>
        </w:rPr>
        <w:t xml:space="preserve"> </w:t>
      </w:r>
      <w:r>
        <w:rPr>
          <w:color w:val="4471C4"/>
        </w:rPr>
        <w:t>COMMITMENT</w:t>
      </w:r>
      <w:r>
        <w:rPr>
          <w:color w:val="4471C4"/>
          <w:spacing w:val="-2"/>
        </w:rPr>
        <w:t xml:space="preserve"> </w:t>
      </w:r>
      <w:r>
        <w:rPr>
          <w:color w:val="4471C4"/>
        </w:rPr>
        <w:t>PLAN</w:t>
      </w:r>
      <w:r>
        <w:rPr>
          <w:color w:val="4471C4"/>
          <w:spacing w:val="-1"/>
        </w:rPr>
        <w:t xml:space="preserve"> </w:t>
      </w:r>
      <w:r>
        <w:rPr>
          <w:color w:val="4471C4"/>
        </w:rPr>
        <w:t>(ESCP)</w:t>
      </w:r>
    </w:p>
    <w:p w14:paraId="3A80FB10" w14:textId="60F2FE03" w:rsidR="004C4910" w:rsidRPr="00E261CF" w:rsidRDefault="004C4910">
      <w:pPr>
        <w:pStyle w:val="Title"/>
        <w:spacing w:line="259" w:lineRule="auto"/>
        <w:ind w:left="2115" w:right="2412"/>
        <w:rPr>
          <w:color w:val="4471C4"/>
          <w:spacing w:val="-96"/>
        </w:rPr>
      </w:pPr>
    </w:p>
    <w:p w14:paraId="7E68B86F" w14:textId="77777777" w:rsidR="004C4910" w:rsidRPr="00E261CF" w:rsidRDefault="004C4910">
      <w:pPr>
        <w:pStyle w:val="Title"/>
        <w:spacing w:line="259" w:lineRule="auto"/>
        <w:ind w:left="2115" w:right="2412"/>
        <w:rPr>
          <w:color w:val="4471C4"/>
          <w:spacing w:val="-96"/>
        </w:rPr>
      </w:pPr>
    </w:p>
    <w:p w14:paraId="74100B24" w14:textId="279C1994" w:rsidR="00A35498" w:rsidRPr="002775BD" w:rsidRDefault="00BA5430">
      <w:pPr>
        <w:pStyle w:val="Title"/>
        <w:spacing w:line="259" w:lineRule="auto"/>
        <w:ind w:left="2115" w:right="2412"/>
      </w:pPr>
      <w:r>
        <w:t>June 5, 2024</w:t>
      </w:r>
    </w:p>
    <w:p w14:paraId="26884E2E" w14:textId="77777777" w:rsidR="00A35498" w:rsidRPr="002775BD" w:rsidRDefault="00A35498">
      <w:pPr>
        <w:spacing w:line="259" w:lineRule="auto"/>
        <w:sectPr w:rsidR="00A35498" w:rsidRPr="002775B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500" w:right="1060" w:bottom="1200" w:left="1180" w:header="720" w:footer="1004" w:gutter="0"/>
          <w:pgNumType w:start="1"/>
          <w:cols w:space="720"/>
        </w:sectPr>
      </w:pPr>
    </w:p>
    <w:p w14:paraId="5F970530" w14:textId="77777777" w:rsidR="00A35498" w:rsidRDefault="00064C99">
      <w:pPr>
        <w:spacing w:before="20"/>
        <w:ind w:left="2115" w:right="2410"/>
        <w:jc w:val="center"/>
        <w:rPr>
          <w:b/>
        </w:rPr>
      </w:pPr>
      <w:r>
        <w:rPr>
          <w:b/>
        </w:rPr>
        <w:lastRenderedPageBreak/>
        <w:t>ENVIRONMENTAL</w:t>
      </w:r>
      <w:r>
        <w:rPr>
          <w:b/>
          <w:spacing w:val="-5"/>
        </w:rPr>
        <w:t xml:space="preserve"> </w:t>
      </w:r>
      <w:r>
        <w:rPr>
          <w:b/>
        </w:rPr>
        <w:t>AND</w:t>
      </w:r>
      <w:r>
        <w:rPr>
          <w:b/>
          <w:spacing w:val="-5"/>
        </w:rPr>
        <w:t xml:space="preserve"> </w:t>
      </w:r>
      <w:r>
        <w:rPr>
          <w:b/>
        </w:rPr>
        <w:t>SOCIAL</w:t>
      </w:r>
      <w:r>
        <w:rPr>
          <w:b/>
          <w:spacing w:val="-3"/>
        </w:rPr>
        <w:t xml:space="preserve"> </w:t>
      </w:r>
      <w:r>
        <w:rPr>
          <w:b/>
        </w:rPr>
        <w:t>COMMITMENT</w:t>
      </w:r>
      <w:r>
        <w:rPr>
          <w:b/>
          <w:spacing w:val="-2"/>
        </w:rPr>
        <w:t xml:space="preserve"> </w:t>
      </w:r>
      <w:r>
        <w:rPr>
          <w:b/>
        </w:rPr>
        <w:t>PLAN</w:t>
      </w:r>
    </w:p>
    <w:p w14:paraId="3FAEF7B3" w14:textId="77777777" w:rsidR="00A35498" w:rsidRDefault="00A35498">
      <w:pPr>
        <w:pStyle w:val="BodyText"/>
        <w:rPr>
          <w:b/>
        </w:rPr>
      </w:pPr>
    </w:p>
    <w:p w14:paraId="28583B23" w14:textId="77777777" w:rsidR="009015F3" w:rsidRDefault="009015F3">
      <w:pPr>
        <w:jc w:val="both"/>
      </w:pPr>
    </w:p>
    <w:p w14:paraId="5D56A19D" w14:textId="3CBFE617" w:rsidR="009015F3" w:rsidRPr="0083480E" w:rsidRDefault="00344D40" w:rsidP="009015F3">
      <w:pPr>
        <w:pStyle w:val="ListParagraph"/>
        <w:widowControl/>
        <w:numPr>
          <w:ilvl w:val="0"/>
          <w:numId w:val="10"/>
        </w:numPr>
        <w:autoSpaceDE/>
        <w:autoSpaceDN/>
        <w:spacing w:after="240"/>
        <w:ind w:left="360" w:right="0"/>
      </w:pPr>
      <w:r>
        <w:t>CARE</w:t>
      </w:r>
      <w:r w:rsidR="00537B76">
        <w:t xml:space="preserve"> </w:t>
      </w:r>
      <w:r>
        <w:t>Honduras</w:t>
      </w:r>
      <w:r w:rsidR="009015F3" w:rsidRPr="0083480E">
        <w:t xml:space="preserve"> </w:t>
      </w:r>
      <w:r w:rsidR="00CE2316">
        <w:t xml:space="preserve">(the Recipient) </w:t>
      </w:r>
      <w:r w:rsidR="003523FD">
        <w:t xml:space="preserve">will be </w:t>
      </w:r>
      <w:r w:rsidR="009015F3" w:rsidRPr="0083480E">
        <w:t xml:space="preserve">implementing the </w:t>
      </w:r>
      <w:r w:rsidR="009015F3">
        <w:t>“</w:t>
      </w:r>
      <w:r w:rsidR="00AC3B8B">
        <w:t>Youth Empl</w:t>
      </w:r>
      <w:r w:rsidR="00ED56B2">
        <w:t>o</w:t>
      </w:r>
      <w:r w:rsidR="00AC3B8B">
        <w:t xml:space="preserve">yability </w:t>
      </w:r>
      <w:r w:rsidR="00ED56B2">
        <w:t>and Climate Resilience</w:t>
      </w:r>
      <w:r w:rsidR="009015F3">
        <w:t xml:space="preserve"> Project</w:t>
      </w:r>
      <w:r w:rsidR="009015F3">
        <w:rPr>
          <w:rFonts w:cstheme="minorHAnsi"/>
          <w:color w:val="000000"/>
        </w:rPr>
        <w:t>”</w:t>
      </w:r>
      <w:r w:rsidR="009015F3" w:rsidRPr="00902926">
        <w:rPr>
          <w:rFonts w:cstheme="minorHAnsi"/>
          <w:color w:val="000000"/>
        </w:rPr>
        <w:t xml:space="preserve"> </w:t>
      </w:r>
      <w:r w:rsidR="009015F3" w:rsidRPr="0083480E">
        <w:t>(</w:t>
      </w:r>
      <w:r w:rsidR="009015F3">
        <w:t>P17</w:t>
      </w:r>
      <w:r w:rsidR="00ED56B2">
        <w:t>6</w:t>
      </w:r>
      <w:r w:rsidR="009015F3">
        <w:t>7</w:t>
      </w:r>
      <w:r w:rsidR="004F3F51">
        <w:t>24</w:t>
      </w:r>
      <w:r w:rsidR="009015F3" w:rsidRPr="0083480E">
        <w:t>) (</w:t>
      </w:r>
      <w:r w:rsidR="009015F3">
        <w:t xml:space="preserve">the </w:t>
      </w:r>
      <w:r w:rsidR="009015F3" w:rsidRPr="0083480E">
        <w:t xml:space="preserve">Project), </w:t>
      </w:r>
      <w:r w:rsidR="009015F3">
        <w:t>as established in the</w:t>
      </w:r>
      <w:r w:rsidR="009015F3" w:rsidRPr="0083480E">
        <w:t xml:space="preserve"> </w:t>
      </w:r>
      <w:r w:rsidR="003523FD">
        <w:t>Grant</w:t>
      </w:r>
      <w:r w:rsidR="009015F3" w:rsidRPr="0083480E">
        <w:t xml:space="preserve"> Agreement. The </w:t>
      </w:r>
      <w:r w:rsidR="009015F3">
        <w:t xml:space="preserve">International </w:t>
      </w:r>
      <w:r w:rsidR="000855E8">
        <w:t>Development Association</w:t>
      </w:r>
      <w:r w:rsidR="009015F3">
        <w:t xml:space="preserve"> (hereinafter</w:t>
      </w:r>
      <w:r w:rsidR="000855E8">
        <w:t xml:space="preserve"> </w:t>
      </w:r>
      <w:r w:rsidR="009015F3">
        <w:t xml:space="preserve">the </w:t>
      </w:r>
      <w:r w:rsidR="004B45C9">
        <w:t>Bank</w:t>
      </w:r>
      <w:r w:rsidR="009015F3">
        <w:t>)</w:t>
      </w:r>
      <w:r w:rsidR="009015F3" w:rsidRPr="0083480E">
        <w:t xml:space="preserve"> </w:t>
      </w:r>
      <w:r w:rsidR="009015F3">
        <w:t>acting as the administrator of the Japanese Social Development</w:t>
      </w:r>
      <w:r w:rsidR="009015F3">
        <w:rPr>
          <w:spacing w:val="1"/>
        </w:rPr>
        <w:t xml:space="preserve"> </w:t>
      </w:r>
      <w:r w:rsidR="009015F3">
        <w:t>Fund</w:t>
      </w:r>
      <w:r w:rsidR="009015F3" w:rsidRPr="0083480E">
        <w:t xml:space="preserve"> </w:t>
      </w:r>
      <w:r w:rsidR="009015F3">
        <w:t xml:space="preserve">(JSDF) </w:t>
      </w:r>
      <w:r w:rsidR="009015F3" w:rsidRPr="0083480E">
        <w:t xml:space="preserve">has agreed to </w:t>
      </w:r>
      <w:r w:rsidR="009015F3">
        <w:t xml:space="preserve">provide </w:t>
      </w:r>
      <w:r w:rsidR="00D26588">
        <w:t>financing for the Project</w:t>
      </w:r>
      <w:r w:rsidR="009015F3" w:rsidRPr="0083480E">
        <w:t>.</w:t>
      </w:r>
    </w:p>
    <w:p w14:paraId="5F82EEA8" w14:textId="679A2C15" w:rsidR="009015F3" w:rsidRPr="0083480E" w:rsidRDefault="00CE2316" w:rsidP="009015F3">
      <w:pPr>
        <w:pStyle w:val="ListParagraph"/>
        <w:widowControl/>
        <w:numPr>
          <w:ilvl w:val="0"/>
          <w:numId w:val="10"/>
        </w:numPr>
        <w:autoSpaceDE/>
        <w:autoSpaceDN/>
        <w:spacing w:after="240"/>
        <w:ind w:left="360" w:right="0"/>
      </w:pPr>
      <w:r>
        <w:t>The Recipient</w:t>
      </w:r>
      <w:r w:rsidR="009015F3" w:rsidRPr="0083480E">
        <w:t xml:space="preserve"> shall ensure that the </w:t>
      </w:r>
      <w:r>
        <w:t>Project is</w:t>
      </w:r>
      <w:r w:rsidRPr="0083480E">
        <w:t xml:space="preserve"> </w:t>
      </w:r>
      <w:r w:rsidR="009015F3" w:rsidRPr="0083480E">
        <w:t>carried out in accordance with the Environmental and Social Standards (ESS</w:t>
      </w:r>
      <w:r w:rsidR="009015F3">
        <w:t>s</w:t>
      </w:r>
      <w:r w:rsidR="009015F3" w:rsidRPr="0083480E">
        <w:t xml:space="preserve">) and this ESCP, in a manner acceptable to the </w:t>
      </w:r>
      <w:r w:rsidR="004B45C9">
        <w:t>Bank</w:t>
      </w:r>
      <w:r w:rsidR="009015F3" w:rsidRPr="0083480E">
        <w:t xml:space="preserve">. The ESCP is part of the </w:t>
      </w:r>
      <w:r w:rsidR="00D26588">
        <w:t>Grant</w:t>
      </w:r>
      <w:r w:rsidR="009015F3" w:rsidRPr="0083480E">
        <w:t xml:space="preserve"> Agreement. Unless otherwise defined in this ESCP</w:t>
      </w:r>
      <w:r w:rsidR="009015F3">
        <w:t xml:space="preserve">, capitalized terms </w:t>
      </w:r>
      <w:r w:rsidR="009015F3" w:rsidRPr="00F804C2">
        <w:t>used in this ESCP have the meanings ascribed</w:t>
      </w:r>
      <w:r w:rsidR="009015F3">
        <w:t xml:space="preserve"> </w:t>
      </w:r>
      <w:r w:rsidR="009015F3" w:rsidRPr="00F804C2">
        <w:t>to them in the referred agreement.</w:t>
      </w:r>
    </w:p>
    <w:p w14:paraId="3D0A8F14" w14:textId="3FA85758" w:rsidR="009015F3" w:rsidRDefault="009015F3" w:rsidP="009015F3">
      <w:pPr>
        <w:pStyle w:val="ListParagraph"/>
        <w:widowControl/>
        <w:numPr>
          <w:ilvl w:val="0"/>
          <w:numId w:val="10"/>
        </w:numPr>
        <w:autoSpaceDE/>
        <w:autoSpaceDN/>
        <w:spacing w:after="240"/>
        <w:ind w:left="360" w:right="0"/>
      </w:pPr>
      <w:r>
        <w:t xml:space="preserve">Without limitation to the foregoing, this ESCP sets out material measures and actions that the Recipient shall carry out or cause to be carried out, including, as applicable, the timeframes of the actions and measures, institutional, staffing, training, monitoring, and reporting arrangements, and grievance management. The ESCP also sets out the environmental and social (E&amp;S) instruments that shall be adopted under the Project, all of which shall be subject to prior consultation and disclosure, consistent with the ESS, and in form and substance, and in a manner acceptable to the </w:t>
      </w:r>
      <w:r w:rsidR="00CE2316">
        <w:t>Bank</w:t>
      </w:r>
      <w:r>
        <w:t xml:space="preserve">. Once adopted, said E&amp;S instruments may be revised from time to time with prior written agreement by the </w:t>
      </w:r>
      <w:r w:rsidR="00CE2316">
        <w:t>Bank</w:t>
      </w:r>
      <w:r>
        <w:t>.</w:t>
      </w:r>
    </w:p>
    <w:p w14:paraId="591FC942" w14:textId="46FF3CCD" w:rsidR="009015F3" w:rsidRPr="00F804C2" w:rsidRDefault="009015F3" w:rsidP="009015F3">
      <w:pPr>
        <w:pStyle w:val="ListParagraph"/>
        <w:widowControl/>
        <w:numPr>
          <w:ilvl w:val="0"/>
          <w:numId w:val="10"/>
        </w:numPr>
        <w:autoSpaceDE/>
        <w:autoSpaceDN/>
        <w:spacing w:after="240"/>
        <w:ind w:left="360" w:right="0"/>
      </w:pPr>
      <w:r w:rsidRPr="00F804C2">
        <w:t xml:space="preserve">As agreed by the </w:t>
      </w:r>
      <w:r w:rsidR="00CE2316">
        <w:t>Bank</w:t>
      </w:r>
      <w:r w:rsidR="00CE2316" w:rsidRPr="00F804C2">
        <w:t xml:space="preserve"> </w:t>
      </w:r>
      <w:r w:rsidRPr="00F804C2">
        <w:t xml:space="preserve">and </w:t>
      </w:r>
      <w:r w:rsidR="00CE2316">
        <w:t>the Recipient</w:t>
      </w:r>
      <w:r w:rsidRPr="00F804C2">
        <w:t xml:space="preserve">, this ESCP will be revised from time to time if necessary, during the implementation of the Project, to reflect adaptive management of Project changes and unforeseen circumstances related to the Project or in response to assessment of performance of the Project. In such circumstances, </w:t>
      </w:r>
      <w:r w:rsidR="00CE2316">
        <w:t>the Recipient</w:t>
      </w:r>
      <w:r w:rsidRPr="00F804C2">
        <w:t xml:space="preserve"> and the </w:t>
      </w:r>
      <w:r w:rsidR="00CE2316">
        <w:t>Bank agree</w:t>
      </w:r>
      <w:r w:rsidR="00CE2316" w:rsidRPr="00F804C2">
        <w:t xml:space="preserve"> </w:t>
      </w:r>
      <w:r w:rsidRPr="00F804C2">
        <w:t xml:space="preserve">to update the ESCP to reflect such amendments through an exchange of signed correspondence between the </w:t>
      </w:r>
      <w:r w:rsidR="00CE2316">
        <w:t>Bank</w:t>
      </w:r>
      <w:r w:rsidR="00CE2316" w:rsidRPr="00F804C2">
        <w:t xml:space="preserve"> </w:t>
      </w:r>
      <w:r w:rsidRPr="00F804C2">
        <w:t xml:space="preserve">and the </w:t>
      </w:r>
      <w:r>
        <w:t>Director</w:t>
      </w:r>
      <w:r w:rsidR="007406AE">
        <w:t xml:space="preserve"> </w:t>
      </w:r>
      <w:r>
        <w:t xml:space="preserve">of </w:t>
      </w:r>
      <w:r w:rsidR="007630E3">
        <w:t>CARE</w:t>
      </w:r>
      <w:r w:rsidR="00B404C7">
        <w:t>-Honduras</w:t>
      </w:r>
      <w:r>
        <w:t xml:space="preserve"> </w:t>
      </w:r>
      <w:r w:rsidRPr="00F804C2">
        <w:t xml:space="preserve">or his delegate. </w:t>
      </w:r>
      <w:r w:rsidR="00CE2316">
        <w:t xml:space="preserve"> the Recipient</w:t>
      </w:r>
      <w:r w:rsidRPr="00F804C2">
        <w:t xml:space="preserve"> shall promptly disclose the updated ESCP.</w:t>
      </w:r>
    </w:p>
    <w:p w14:paraId="31AAEEAB" w14:textId="6632078B" w:rsidR="009015F3" w:rsidRDefault="009015F3">
      <w:pPr>
        <w:jc w:val="both"/>
        <w:sectPr w:rsidR="009015F3">
          <w:pgSz w:w="12240" w:h="15840"/>
          <w:pgMar w:top="1260" w:right="1060" w:bottom="1200" w:left="1180" w:header="0" w:footer="1004" w:gutter="0"/>
          <w:cols w:space="720"/>
        </w:sectPr>
      </w:pPr>
    </w:p>
    <w:tbl>
      <w:tblPr>
        <w:tblStyle w:val="TableGrid"/>
        <w:tblW w:w="14305" w:type="dxa"/>
        <w:jc w:val="center"/>
        <w:tblLayout w:type="fixed"/>
        <w:tblCellMar>
          <w:left w:w="115" w:type="dxa"/>
          <w:right w:w="115" w:type="dxa"/>
        </w:tblCellMar>
        <w:tblLook w:val="04A0" w:firstRow="1" w:lastRow="0" w:firstColumn="1" w:lastColumn="0" w:noHBand="0" w:noVBand="1"/>
      </w:tblPr>
      <w:tblGrid>
        <w:gridCol w:w="715"/>
        <w:gridCol w:w="7470"/>
        <w:gridCol w:w="3510"/>
        <w:gridCol w:w="2610"/>
      </w:tblGrid>
      <w:tr w:rsidR="00C54062" w:rsidRPr="00D25307" w14:paraId="22247FCD" w14:textId="77777777" w:rsidTr="00771EC9">
        <w:trPr>
          <w:cantSplit/>
          <w:trHeight w:val="56"/>
          <w:tblHeader/>
          <w:jc w:val="center"/>
        </w:trPr>
        <w:tc>
          <w:tcPr>
            <w:tcW w:w="8185" w:type="dxa"/>
            <w:gridSpan w:val="2"/>
            <w:tcBorders>
              <w:top w:val="single" w:sz="4" w:space="0" w:color="000000" w:themeColor="text1"/>
            </w:tcBorders>
            <w:shd w:val="clear" w:color="auto" w:fill="C5E0B3"/>
            <w:vAlign w:val="center"/>
          </w:tcPr>
          <w:p w14:paraId="4DA754BC" w14:textId="206BD95D" w:rsidR="00C54062" w:rsidRPr="00C35FC5" w:rsidRDefault="00612971" w:rsidP="00771EC9">
            <w:pPr>
              <w:keepLines/>
              <w:widowControl w:val="0"/>
              <w:rPr>
                <w:rFonts w:asciiTheme="minorHAnsi" w:hAnsiTheme="minorHAnsi" w:cstheme="minorHAnsi"/>
                <w:b/>
                <w:sz w:val="20"/>
                <w:szCs w:val="20"/>
                <w:lang w:val="en-US"/>
              </w:rPr>
            </w:pPr>
            <w:r>
              <w:rPr>
                <w:rFonts w:asciiTheme="minorHAnsi" w:hAnsiTheme="minorHAnsi" w:cstheme="minorHAnsi"/>
                <w:b/>
                <w:sz w:val="20"/>
                <w:szCs w:val="20"/>
                <w:lang w:val="en-US"/>
              </w:rPr>
              <w:lastRenderedPageBreak/>
              <w:t>MATERIAL</w:t>
            </w:r>
            <w:r w:rsidRPr="00C35FC5">
              <w:rPr>
                <w:rFonts w:asciiTheme="minorHAnsi" w:hAnsiTheme="minorHAnsi" w:cstheme="minorHAnsi"/>
                <w:b/>
                <w:sz w:val="20"/>
                <w:szCs w:val="20"/>
                <w:lang w:val="en-US"/>
              </w:rPr>
              <w:t xml:space="preserve"> </w:t>
            </w:r>
            <w:r w:rsidR="00C54062" w:rsidRPr="00C35FC5">
              <w:rPr>
                <w:rFonts w:asciiTheme="minorHAnsi" w:hAnsiTheme="minorHAnsi" w:cstheme="minorHAnsi"/>
                <w:b/>
                <w:sz w:val="20"/>
                <w:szCs w:val="20"/>
                <w:lang w:val="en-US"/>
              </w:rPr>
              <w:t>MEASURES AND ACTIONS</w:t>
            </w:r>
          </w:p>
        </w:tc>
        <w:tc>
          <w:tcPr>
            <w:tcW w:w="3510" w:type="dxa"/>
            <w:tcBorders>
              <w:top w:val="single" w:sz="4" w:space="0" w:color="000000" w:themeColor="text1"/>
            </w:tcBorders>
            <w:shd w:val="clear" w:color="auto" w:fill="C5E0B3"/>
            <w:vAlign w:val="center"/>
          </w:tcPr>
          <w:p w14:paraId="276A7C20" w14:textId="4B21E6B4" w:rsidR="00C54062" w:rsidRPr="00C35FC5" w:rsidRDefault="00612971" w:rsidP="00771EC9">
            <w:pPr>
              <w:keepLines/>
              <w:widowControl w:val="0"/>
              <w:jc w:val="center"/>
              <w:rPr>
                <w:rFonts w:asciiTheme="minorHAnsi" w:hAnsiTheme="minorHAnsi" w:cstheme="minorHAnsi"/>
                <w:b/>
                <w:sz w:val="20"/>
                <w:szCs w:val="20"/>
                <w:lang w:val="en-US"/>
              </w:rPr>
            </w:pPr>
            <w:r>
              <w:rPr>
                <w:rFonts w:asciiTheme="minorHAnsi" w:hAnsiTheme="minorHAnsi" w:cstheme="minorHAnsi"/>
                <w:b/>
                <w:sz w:val="20"/>
                <w:szCs w:val="20"/>
                <w:lang w:val="en-US"/>
              </w:rPr>
              <w:t>TIMEFRAME</w:t>
            </w:r>
          </w:p>
        </w:tc>
        <w:tc>
          <w:tcPr>
            <w:tcW w:w="2610" w:type="dxa"/>
            <w:tcBorders>
              <w:top w:val="single" w:sz="4" w:space="0" w:color="000000" w:themeColor="text1"/>
            </w:tcBorders>
            <w:shd w:val="clear" w:color="auto" w:fill="C5E0B3"/>
            <w:vAlign w:val="center"/>
          </w:tcPr>
          <w:p w14:paraId="3B28AA92" w14:textId="00AC52DA" w:rsidR="00C54062" w:rsidRPr="00C35FC5" w:rsidRDefault="00C54062" w:rsidP="00771EC9">
            <w:pPr>
              <w:keepLines/>
              <w:widowControl w:val="0"/>
              <w:jc w:val="center"/>
              <w:rPr>
                <w:rFonts w:asciiTheme="minorHAnsi" w:hAnsiTheme="minorHAnsi" w:cstheme="minorHAnsi"/>
                <w:b/>
                <w:sz w:val="20"/>
                <w:szCs w:val="20"/>
                <w:lang w:val="en-US"/>
              </w:rPr>
            </w:pPr>
            <w:r w:rsidRPr="00C35FC5">
              <w:rPr>
                <w:rFonts w:asciiTheme="minorHAnsi" w:hAnsiTheme="minorHAnsi" w:cstheme="minorHAnsi"/>
                <w:b/>
                <w:sz w:val="20"/>
                <w:szCs w:val="20"/>
                <w:lang w:val="en-US"/>
              </w:rPr>
              <w:t>RESPONSIBLE</w:t>
            </w:r>
            <w:r w:rsidR="00612971">
              <w:rPr>
                <w:rFonts w:asciiTheme="minorHAnsi" w:hAnsiTheme="minorHAnsi" w:cstheme="minorHAnsi"/>
                <w:b/>
                <w:sz w:val="20"/>
                <w:szCs w:val="20"/>
                <w:lang w:val="en-US"/>
              </w:rPr>
              <w:t xml:space="preserve"> ENTITY</w:t>
            </w:r>
          </w:p>
        </w:tc>
      </w:tr>
      <w:tr w:rsidR="00C54062" w:rsidRPr="00D25307" w14:paraId="7245D844" w14:textId="77777777" w:rsidTr="00771EC9">
        <w:trPr>
          <w:cantSplit/>
          <w:trHeight w:val="20"/>
          <w:jc w:val="center"/>
        </w:trPr>
        <w:tc>
          <w:tcPr>
            <w:tcW w:w="14305" w:type="dxa"/>
            <w:gridSpan w:val="4"/>
            <w:tcBorders>
              <w:bottom w:val="single" w:sz="4" w:space="0" w:color="auto"/>
            </w:tcBorders>
            <w:shd w:val="clear" w:color="auto" w:fill="F4B083"/>
            <w:vAlign w:val="center"/>
          </w:tcPr>
          <w:p w14:paraId="6D47B05D" w14:textId="77777777" w:rsidR="00C54062" w:rsidRPr="00D25307" w:rsidDel="00777D1F" w:rsidRDefault="00C54062" w:rsidP="00771EC9">
            <w:pPr>
              <w:keepLines/>
              <w:widowControl w:val="0"/>
              <w:rPr>
                <w:rFonts w:asciiTheme="minorHAnsi" w:hAnsiTheme="minorHAnsi" w:cstheme="minorHAnsi"/>
                <w:sz w:val="20"/>
                <w:szCs w:val="20"/>
              </w:rPr>
            </w:pPr>
            <w:r w:rsidRPr="00D25307">
              <w:rPr>
                <w:rFonts w:asciiTheme="minorHAnsi" w:hAnsiTheme="minorHAnsi" w:cstheme="minorHAnsi"/>
                <w:b/>
                <w:sz w:val="20"/>
                <w:szCs w:val="20"/>
              </w:rPr>
              <w:t xml:space="preserve">MONITORING AND REPORTING </w:t>
            </w:r>
          </w:p>
        </w:tc>
      </w:tr>
      <w:tr w:rsidR="00C54062" w:rsidRPr="00D25307" w14:paraId="3C7C20B8" w14:textId="77777777" w:rsidTr="00D20D1E">
        <w:trPr>
          <w:cantSplit/>
          <w:trHeight w:val="20"/>
          <w:jc w:val="center"/>
        </w:trPr>
        <w:tc>
          <w:tcPr>
            <w:tcW w:w="715" w:type="dxa"/>
            <w:tcBorders>
              <w:bottom w:val="single" w:sz="4" w:space="0" w:color="auto"/>
            </w:tcBorders>
          </w:tcPr>
          <w:p w14:paraId="7C86ABE6" w14:textId="77777777" w:rsidR="00C54062" w:rsidRPr="00D25307" w:rsidRDefault="00C54062" w:rsidP="00771EC9">
            <w:pPr>
              <w:keepLines/>
              <w:widowControl w:val="0"/>
              <w:jc w:val="center"/>
              <w:rPr>
                <w:rFonts w:asciiTheme="minorHAnsi" w:hAnsiTheme="minorHAnsi" w:cstheme="minorHAnsi"/>
                <w:sz w:val="20"/>
                <w:szCs w:val="20"/>
              </w:rPr>
            </w:pPr>
            <w:r w:rsidRPr="00D25307">
              <w:rPr>
                <w:rFonts w:asciiTheme="minorHAnsi" w:hAnsiTheme="minorHAnsi" w:cstheme="minorHAnsi"/>
                <w:sz w:val="20"/>
                <w:szCs w:val="20"/>
              </w:rPr>
              <w:t>A</w:t>
            </w:r>
          </w:p>
        </w:tc>
        <w:tc>
          <w:tcPr>
            <w:tcW w:w="7470" w:type="dxa"/>
            <w:tcBorders>
              <w:bottom w:val="single" w:sz="4" w:space="0" w:color="auto"/>
            </w:tcBorders>
            <w:vAlign w:val="center"/>
          </w:tcPr>
          <w:p w14:paraId="557D98DB" w14:textId="77777777" w:rsidR="00C54062" w:rsidRPr="00D25307" w:rsidRDefault="00C54062" w:rsidP="00771EC9">
            <w:pPr>
              <w:keepLines/>
              <w:widowControl w:val="0"/>
              <w:rPr>
                <w:rFonts w:asciiTheme="minorHAnsi" w:hAnsiTheme="minorHAnsi" w:cstheme="minorHAnsi"/>
                <w:sz w:val="20"/>
                <w:szCs w:val="20"/>
                <w:lang w:val="en-US"/>
              </w:rPr>
            </w:pPr>
            <w:r w:rsidRPr="00D25307">
              <w:rPr>
                <w:rFonts w:asciiTheme="minorHAnsi" w:hAnsiTheme="minorHAnsi" w:cstheme="minorHAnsi"/>
                <w:b/>
                <w:color w:val="4472C4"/>
                <w:sz w:val="20"/>
                <w:szCs w:val="20"/>
                <w:lang w:val="en-US"/>
              </w:rPr>
              <w:t xml:space="preserve">REGULAR REPORTING </w:t>
            </w:r>
          </w:p>
          <w:p w14:paraId="4E5DDE9A" w14:textId="77777777" w:rsidR="00C54062" w:rsidRPr="00D25307" w:rsidRDefault="00C54062" w:rsidP="00771EC9">
            <w:pPr>
              <w:keepLines/>
              <w:widowControl w:val="0"/>
              <w:rPr>
                <w:rFonts w:asciiTheme="minorHAnsi" w:hAnsiTheme="minorHAnsi" w:cstheme="minorHAnsi"/>
                <w:sz w:val="20"/>
                <w:szCs w:val="20"/>
                <w:lang w:val="en-US"/>
              </w:rPr>
            </w:pPr>
          </w:p>
          <w:p w14:paraId="02319A02" w14:textId="580EE33C" w:rsidR="00C54062" w:rsidRPr="00D25307" w:rsidRDefault="00C54062" w:rsidP="00771EC9">
            <w:pPr>
              <w:pStyle w:val="TableParagraph"/>
              <w:spacing w:before="1"/>
              <w:ind w:left="0" w:right="58"/>
              <w:jc w:val="both"/>
              <w:rPr>
                <w:rFonts w:asciiTheme="minorHAnsi" w:hAnsiTheme="minorHAnsi" w:cstheme="minorHAnsi"/>
                <w:sz w:val="20"/>
                <w:szCs w:val="20"/>
                <w:lang w:val="en-US"/>
              </w:rPr>
            </w:pPr>
            <w:r w:rsidRPr="00D25307">
              <w:rPr>
                <w:rFonts w:asciiTheme="minorHAnsi" w:hAnsiTheme="minorHAnsi" w:cstheme="minorHAnsi"/>
                <w:sz w:val="20"/>
                <w:szCs w:val="20"/>
                <w:lang w:val="en-US"/>
              </w:rPr>
              <w:t>Prepare and submit regular monitoring reports on the</w:t>
            </w:r>
            <w:r w:rsidRPr="00D25307">
              <w:rPr>
                <w:rFonts w:asciiTheme="minorHAnsi" w:hAnsiTheme="minorHAnsi" w:cstheme="minorHAnsi"/>
                <w:spacing w:val="1"/>
                <w:sz w:val="20"/>
                <w:szCs w:val="20"/>
                <w:lang w:val="en-US"/>
              </w:rPr>
              <w:t xml:space="preserve"> </w:t>
            </w:r>
            <w:r w:rsidR="007F5FD0">
              <w:rPr>
                <w:rFonts w:asciiTheme="minorHAnsi" w:hAnsiTheme="minorHAnsi" w:cstheme="minorHAnsi"/>
                <w:sz w:val="20"/>
                <w:szCs w:val="20"/>
                <w:lang w:val="en-US"/>
              </w:rPr>
              <w:t>environmental, social</w:t>
            </w:r>
            <w:r w:rsidRPr="00D25307">
              <w:rPr>
                <w:rFonts w:asciiTheme="minorHAnsi" w:hAnsiTheme="minorHAnsi" w:cstheme="minorHAnsi"/>
                <w:sz w:val="20"/>
                <w:szCs w:val="20"/>
                <w:lang w:val="en-US"/>
              </w:rPr>
              <w:t>, health</w:t>
            </w:r>
            <w:r w:rsidR="007148BB">
              <w:rPr>
                <w:rFonts w:asciiTheme="minorHAnsi" w:hAnsiTheme="minorHAnsi" w:cstheme="minorHAnsi"/>
                <w:sz w:val="20"/>
                <w:szCs w:val="20"/>
                <w:lang w:val="en-US"/>
              </w:rPr>
              <w:t>,</w:t>
            </w:r>
            <w:r w:rsidRPr="00D25307">
              <w:rPr>
                <w:rFonts w:asciiTheme="minorHAnsi" w:hAnsiTheme="minorHAnsi" w:cstheme="minorHAnsi"/>
                <w:sz w:val="20"/>
                <w:szCs w:val="20"/>
                <w:lang w:val="en-US"/>
              </w:rPr>
              <w:t xml:space="preserve"> and safety (ESHS) performance of the Project,</w:t>
            </w:r>
            <w:r w:rsidRPr="00D25307">
              <w:rPr>
                <w:rFonts w:asciiTheme="minorHAnsi" w:hAnsiTheme="minorHAnsi" w:cstheme="minorHAnsi"/>
                <w:spacing w:val="1"/>
                <w:sz w:val="20"/>
                <w:szCs w:val="20"/>
                <w:lang w:val="en-US"/>
              </w:rPr>
              <w:t xml:space="preserve"> </w:t>
            </w:r>
            <w:r w:rsidRPr="00D25307">
              <w:rPr>
                <w:rFonts w:asciiTheme="minorHAnsi" w:hAnsiTheme="minorHAnsi" w:cstheme="minorHAnsi"/>
                <w:sz w:val="20"/>
                <w:szCs w:val="20"/>
                <w:lang w:val="en-US"/>
              </w:rPr>
              <w:t xml:space="preserve">including but not limited to the implementation of this ESCP, </w:t>
            </w:r>
            <w:r w:rsidR="00CB4CEF" w:rsidRPr="00CB4CEF">
              <w:rPr>
                <w:rFonts w:asciiTheme="minorHAnsi" w:hAnsiTheme="minorHAnsi" w:cstheme="minorHAnsi"/>
                <w:sz w:val="20"/>
                <w:szCs w:val="20"/>
                <w:lang w:val="en-US"/>
              </w:rPr>
              <w:t>status of preparation and implementation of E&amp;S instruments required under the ESCP, stakeholder engagement activities, and functioning of the grievance mechanisms</w:t>
            </w:r>
            <w:r w:rsidRPr="00D25307">
              <w:rPr>
                <w:rFonts w:asciiTheme="minorHAnsi" w:hAnsiTheme="minorHAnsi" w:cstheme="minorHAnsi"/>
                <w:sz w:val="20"/>
                <w:szCs w:val="20"/>
                <w:lang w:val="en-US"/>
              </w:rPr>
              <w:t>.</w:t>
            </w:r>
          </w:p>
          <w:p w14:paraId="43EDECF5" w14:textId="77777777" w:rsidR="00C54062" w:rsidRPr="00D25307" w:rsidRDefault="00C54062" w:rsidP="00771EC9">
            <w:pPr>
              <w:pStyle w:val="TableParagraph"/>
              <w:spacing w:before="1"/>
              <w:ind w:left="0" w:right="58"/>
              <w:jc w:val="both"/>
              <w:rPr>
                <w:rFonts w:asciiTheme="minorHAnsi" w:hAnsiTheme="minorHAnsi" w:cstheme="minorHAnsi"/>
                <w:sz w:val="20"/>
                <w:szCs w:val="20"/>
                <w:lang w:val="en-US"/>
              </w:rPr>
            </w:pPr>
          </w:p>
        </w:tc>
        <w:tc>
          <w:tcPr>
            <w:tcW w:w="3510" w:type="dxa"/>
            <w:tcBorders>
              <w:bottom w:val="single" w:sz="4" w:space="0" w:color="auto"/>
            </w:tcBorders>
            <w:vAlign w:val="center"/>
          </w:tcPr>
          <w:p w14:paraId="19A84F9F" w14:textId="6936F02B" w:rsidR="00C54062" w:rsidRPr="00D25307" w:rsidRDefault="00C54062" w:rsidP="00771EC9">
            <w:pPr>
              <w:keepLines/>
              <w:widowControl w:val="0"/>
              <w:jc w:val="both"/>
              <w:rPr>
                <w:rFonts w:asciiTheme="minorHAnsi" w:hAnsiTheme="minorHAnsi" w:cstheme="minorHAnsi"/>
                <w:sz w:val="20"/>
                <w:szCs w:val="20"/>
                <w:lang w:val="en-US"/>
              </w:rPr>
            </w:pPr>
            <w:r w:rsidRPr="00D25307">
              <w:rPr>
                <w:rFonts w:asciiTheme="minorHAnsi" w:hAnsiTheme="minorHAnsi" w:cstheme="minorHAnsi"/>
                <w:bCs/>
                <w:sz w:val="20"/>
                <w:szCs w:val="20"/>
                <w:lang w:val="en-US"/>
              </w:rPr>
              <w:t>Submit bi-annual reports during Project implementation,</w:t>
            </w:r>
            <w:r w:rsidR="00C57B67">
              <w:rPr>
                <w:rFonts w:asciiTheme="minorHAnsi" w:hAnsiTheme="minorHAnsi" w:cstheme="minorHAnsi"/>
                <w:bCs/>
                <w:sz w:val="20"/>
                <w:szCs w:val="20"/>
                <w:lang w:val="en-US"/>
              </w:rPr>
              <w:t xml:space="preserve"> starting from the Effective </w:t>
            </w:r>
            <w:proofErr w:type="gramStart"/>
            <w:r w:rsidR="00C57B67">
              <w:rPr>
                <w:rFonts w:asciiTheme="minorHAnsi" w:hAnsiTheme="minorHAnsi" w:cstheme="minorHAnsi"/>
                <w:bCs/>
                <w:sz w:val="20"/>
                <w:szCs w:val="20"/>
                <w:lang w:val="en-US"/>
              </w:rPr>
              <w:t xml:space="preserve">Date </w:t>
            </w:r>
            <w:r w:rsidRPr="00D25307">
              <w:rPr>
                <w:rFonts w:asciiTheme="minorHAnsi" w:hAnsiTheme="minorHAnsi" w:cstheme="minorHAnsi"/>
                <w:bCs/>
                <w:sz w:val="20"/>
                <w:szCs w:val="20"/>
                <w:lang w:val="en-US"/>
              </w:rPr>
              <w:t xml:space="preserve"> and</w:t>
            </w:r>
            <w:proofErr w:type="gramEnd"/>
            <w:r w:rsidRPr="00D25307">
              <w:rPr>
                <w:rFonts w:asciiTheme="minorHAnsi" w:hAnsiTheme="minorHAnsi" w:cstheme="minorHAnsi"/>
                <w:bCs/>
                <w:sz w:val="20"/>
                <w:szCs w:val="20"/>
                <w:lang w:val="en-US"/>
              </w:rPr>
              <w:t xml:space="preserve"> no later than forty-five (45) days following the end of each semester.</w:t>
            </w:r>
            <w:r w:rsidRPr="00D25307">
              <w:rPr>
                <w:rFonts w:asciiTheme="minorHAnsi" w:hAnsiTheme="minorHAnsi" w:cstheme="minorHAnsi"/>
                <w:sz w:val="20"/>
                <w:szCs w:val="20"/>
                <w:lang w:val="en-US"/>
              </w:rPr>
              <w:t xml:space="preserve"> </w:t>
            </w:r>
          </w:p>
        </w:tc>
        <w:tc>
          <w:tcPr>
            <w:tcW w:w="2610" w:type="dxa"/>
            <w:tcBorders>
              <w:bottom w:val="single" w:sz="4" w:space="0" w:color="auto"/>
            </w:tcBorders>
            <w:vAlign w:val="center"/>
          </w:tcPr>
          <w:p w14:paraId="69033E5B" w14:textId="7296DA9A" w:rsidR="00C54062" w:rsidRPr="00D25307" w:rsidRDefault="007630E3" w:rsidP="00771EC9">
            <w:pPr>
              <w:keepLines/>
              <w:widowControl w:val="0"/>
              <w:jc w:val="both"/>
              <w:rPr>
                <w:rFonts w:asciiTheme="minorHAnsi" w:hAnsiTheme="minorHAnsi" w:cstheme="minorHAnsi"/>
                <w:iCs/>
                <w:sz w:val="20"/>
                <w:szCs w:val="20"/>
              </w:rPr>
            </w:pPr>
            <w:r>
              <w:rPr>
                <w:rFonts w:asciiTheme="minorHAnsi" w:hAnsiTheme="minorHAnsi" w:cstheme="minorHAnsi"/>
                <w:iCs/>
                <w:sz w:val="20"/>
                <w:szCs w:val="20"/>
              </w:rPr>
              <w:t>CARE</w:t>
            </w:r>
            <w:r w:rsidR="00E25B13">
              <w:rPr>
                <w:rFonts w:asciiTheme="minorHAnsi" w:hAnsiTheme="minorHAnsi" w:cstheme="minorHAnsi"/>
                <w:iCs/>
                <w:sz w:val="20"/>
                <w:szCs w:val="20"/>
              </w:rPr>
              <w:t xml:space="preserve"> Honduras</w:t>
            </w:r>
          </w:p>
        </w:tc>
      </w:tr>
      <w:tr w:rsidR="00C54062" w:rsidRPr="00D25307" w14:paraId="539F796F" w14:textId="77777777" w:rsidTr="00D20D1E">
        <w:trPr>
          <w:cantSplit/>
          <w:trHeight w:val="20"/>
          <w:jc w:val="center"/>
        </w:trPr>
        <w:tc>
          <w:tcPr>
            <w:tcW w:w="715" w:type="dxa"/>
            <w:tcBorders>
              <w:bottom w:val="single" w:sz="4" w:space="0" w:color="000000" w:themeColor="text1"/>
            </w:tcBorders>
          </w:tcPr>
          <w:p w14:paraId="01000FC2" w14:textId="77777777" w:rsidR="00C54062" w:rsidRPr="00D25307" w:rsidRDefault="00C54062" w:rsidP="00771EC9">
            <w:pPr>
              <w:keepLines/>
              <w:widowControl w:val="0"/>
              <w:jc w:val="center"/>
              <w:rPr>
                <w:rFonts w:asciiTheme="minorHAnsi" w:hAnsiTheme="minorHAnsi" w:cstheme="minorHAnsi"/>
                <w:sz w:val="20"/>
                <w:szCs w:val="20"/>
              </w:rPr>
            </w:pPr>
            <w:r w:rsidRPr="00D25307">
              <w:rPr>
                <w:rFonts w:asciiTheme="minorHAnsi" w:hAnsiTheme="minorHAnsi" w:cstheme="minorHAnsi"/>
                <w:sz w:val="20"/>
                <w:szCs w:val="20"/>
              </w:rPr>
              <w:t>B</w:t>
            </w:r>
          </w:p>
        </w:tc>
        <w:tc>
          <w:tcPr>
            <w:tcW w:w="7470" w:type="dxa"/>
            <w:tcBorders>
              <w:bottom w:val="single" w:sz="4" w:space="0" w:color="000000" w:themeColor="text1"/>
            </w:tcBorders>
            <w:vAlign w:val="center"/>
          </w:tcPr>
          <w:p w14:paraId="7A6941F1" w14:textId="77777777" w:rsidR="00C54062" w:rsidRPr="00D25307" w:rsidRDefault="00C54062" w:rsidP="00771EC9">
            <w:pPr>
              <w:rPr>
                <w:rFonts w:asciiTheme="minorHAnsi" w:hAnsiTheme="minorHAnsi" w:cstheme="minorHAnsi"/>
                <w:b/>
                <w:color w:val="4F81BD" w:themeColor="accent1"/>
                <w:sz w:val="20"/>
                <w:szCs w:val="20"/>
                <w:lang w:val="en-US"/>
              </w:rPr>
            </w:pPr>
            <w:r w:rsidRPr="00D25307">
              <w:rPr>
                <w:rFonts w:asciiTheme="minorHAnsi" w:hAnsiTheme="minorHAnsi" w:cstheme="minorHAnsi"/>
                <w:b/>
                <w:color w:val="4F81BD" w:themeColor="accent1"/>
                <w:sz w:val="20"/>
                <w:szCs w:val="20"/>
                <w:lang w:val="en-US"/>
              </w:rPr>
              <w:t xml:space="preserve">INCIDENTS Y ACCIDENTS </w:t>
            </w:r>
          </w:p>
          <w:p w14:paraId="3313AACC" w14:textId="77777777" w:rsidR="00C54062" w:rsidRPr="00D25307" w:rsidRDefault="00C54062" w:rsidP="00771EC9">
            <w:pPr>
              <w:rPr>
                <w:rFonts w:asciiTheme="minorHAnsi" w:hAnsiTheme="minorHAnsi" w:cstheme="minorHAnsi"/>
                <w:sz w:val="20"/>
                <w:szCs w:val="20"/>
                <w:lang w:val="en-US"/>
              </w:rPr>
            </w:pPr>
          </w:p>
          <w:p w14:paraId="148C16E0" w14:textId="0CFD5FAF" w:rsidR="00C54062" w:rsidRDefault="00C54062" w:rsidP="00771EC9">
            <w:pPr>
              <w:jc w:val="both"/>
              <w:rPr>
                <w:rFonts w:asciiTheme="minorHAnsi" w:hAnsiTheme="minorHAnsi" w:cstheme="minorHAnsi"/>
                <w:sz w:val="20"/>
                <w:szCs w:val="20"/>
                <w:lang w:val="en-US"/>
              </w:rPr>
            </w:pPr>
            <w:r w:rsidRPr="00D25307">
              <w:rPr>
                <w:rFonts w:asciiTheme="minorHAnsi" w:hAnsiTheme="minorHAnsi" w:cstheme="minorHAnsi"/>
                <w:sz w:val="20"/>
                <w:szCs w:val="20"/>
                <w:lang w:val="en-US"/>
              </w:rPr>
              <w:t xml:space="preserve">Promptly notify the </w:t>
            </w:r>
            <w:r w:rsidR="006E6ACD">
              <w:rPr>
                <w:rFonts w:asciiTheme="minorHAnsi" w:hAnsiTheme="minorHAnsi" w:cstheme="minorHAnsi"/>
                <w:sz w:val="20"/>
                <w:szCs w:val="20"/>
                <w:lang w:val="en-US"/>
              </w:rPr>
              <w:t>Bank</w:t>
            </w:r>
            <w:r w:rsidR="006E6ACD" w:rsidRPr="00D25307">
              <w:rPr>
                <w:rFonts w:asciiTheme="minorHAnsi" w:hAnsiTheme="minorHAnsi" w:cstheme="minorHAnsi"/>
                <w:sz w:val="20"/>
                <w:szCs w:val="20"/>
                <w:lang w:val="en-US"/>
              </w:rPr>
              <w:t xml:space="preserve"> </w:t>
            </w:r>
            <w:r w:rsidRPr="00D25307">
              <w:rPr>
                <w:rFonts w:asciiTheme="minorHAnsi" w:hAnsiTheme="minorHAnsi" w:cstheme="minorHAnsi"/>
                <w:sz w:val="20"/>
                <w:szCs w:val="20"/>
                <w:lang w:val="en-US"/>
              </w:rPr>
              <w:t>of any incident or accident related or having an impact on the Project which has, or is likely to have, a significant adverse effect on the environment, the affected communities, the public or workers</w:t>
            </w:r>
            <w:r w:rsidR="00CF73F7" w:rsidRPr="009879D7">
              <w:rPr>
                <w:sz w:val="20"/>
                <w:szCs w:val="20"/>
                <w:lang w:val="en-US"/>
              </w:rPr>
              <w:t xml:space="preserve"> including, inter alia, cases of sexual exploitation and abuse (SEA), sexual harassment (SH), and accidents that result in death, serious or multiple injury</w:t>
            </w:r>
            <w:r w:rsidR="004C19BD">
              <w:rPr>
                <w:rFonts w:asciiTheme="minorHAnsi" w:hAnsiTheme="minorHAnsi" w:cstheme="minorHAnsi"/>
                <w:sz w:val="20"/>
                <w:szCs w:val="20"/>
                <w:lang w:val="en-US"/>
              </w:rPr>
              <w:t>.</w:t>
            </w:r>
            <w:r w:rsidRPr="00D25307">
              <w:rPr>
                <w:rFonts w:asciiTheme="minorHAnsi" w:hAnsiTheme="minorHAnsi" w:cstheme="minorHAnsi"/>
                <w:sz w:val="20"/>
                <w:szCs w:val="20"/>
                <w:lang w:val="en-US"/>
              </w:rPr>
              <w:t xml:space="preserve"> Provide sufficient detail regarding the incident or accident, indicating immediate measures taken to address it, and include information provided by any contractor and supervising entity, as appropriate. Subsequently, as per the </w:t>
            </w:r>
            <w:r w:rsidR="00654AE0">
              <w:rPr>
                <w:rFonts w:asciiTheme="minorHAnsi" w:hAnsiTheme="minorHAnsi" w:cstheme="minorHAnsi"/>
                <w:sz w:val="20"/>
                <w:szCs w:val="20"/>
                <w:lang w:val="en-US"/>
              </w:rPr>
              <w:t>Bank</w:t>
            </w:r>
            <w:r w:rsidR="00654AE0" w:rsidRPr="00D25307">
              <w:rPr>
                <w:rFonts w:asciiTheme="minorHAnsi" w:hAnsiTheme="minorHAnsi" w:cstheme="minorHAnsi"/>
                <w:sz w:val="20"/>
                <w:szCs w:val="20"/>
                <w:lang w:val="en-US"/>
              </w:rPr>
              <w:t xml:space="preserve">’s </w:t>
            </w:r>
            <w:r w:rsidRPr="00D25307">
              <w:rPr>
                <w:rFonts w:asciiTheme="minorHAnsi" w:hAnsiTheme="minorHAnsi" w:cstheme="minorHAnsi"/>
                <w:sz w:val="20"/>
                <w:szCs w:val="20"/>
                <w:lang w:val="en-US"/>
              </w:rPr>
              <w:t>request, prepare a report on</w:t>
            </w:r>
            <w:r w:rsidRPr="00D25307">
              <w:rPr>
                <w:rFonts w:asciiTheme="minorHAnsi" w:hAnsiTheme="minorHAnsi" w:cstheme="minorHAnsi"/>
                <w:b/>
                <w:bCs/>
                <w:sz w:val="20"/>
                <w:szCs w:val="20"/>
                <w:lang w:val="en-US"/>
              </w:rPr>
              <w:t xml:space="preserve"> </w:t>
            </w:r>
            <w:r w:rsidRPr="00D25307">
              <w:rPr>
                <w:rFonts w:asciiTheme="minorHAnsi" w:hAnsiTheme="minorHAnsi" w:cstheme="minorHAnsi"/>
                <w:sz w:val="20"/>
                <w:szCs w:val="20"/>
                <w:lang w:val="en-US"/>
              </w:rPr>
              <w:t>the incident or accident and propose any measures to prevent its recurrence.</w:t>
            </w:r>
          </w:p>
          <w:p w14:paraId="18F1E24E" w14:textId="77777777" w:rsidR="00F2013E" w:rsidRDefault="00F2013E" w:rsidP="00771EC9">
            <w:pPr>
              <w:jc w:val="both"/>
              <w:rPr>
                <w:rFonts w:asciiTheme="minorHAnsi" w:hAnsiTheme="minorHAnsi" w:cstheme="minorHAnsi"/>
                <w:sz w:val="20"/>
                <w:szCs w:val="20"/>
                <w:lang w:val="en-US"/>
              </w:rPr>
            </w:pPr>
          </w:p>
          <w:p w14:paraId="5CA34206" w14:textId="1DFEBFBA" w:rsidR="00F2013E" w:rsidRPr="00D25307" w:rsidRDefault="00F2013E" w:rsidP="00771EC9">
            <w:pPr>
              <w:jc w:val="both"/>
              <w:rPr>
                <w:rFonts w:asciiTheme="minorHAnsi" w:hAnsiTheme="minorHAnsi" w:cstheme="minorHAnsi"/>
                <w:sz w:val="20"/>
                <w:szCs w:val="20"/>
                <w:lang w:val="en-US"/>
              </w:rPr>
            </w:pPr>
            <w:r w:rsidRPr="00F2013E">
              <w:rPr>
                <w:rFonts w:asciiTheme="minorHAnsi" w:hAnsiTheme="minorHAnsi" w:cstheme="minorHAnsi"/>
                <w:sz w:val="20"/>
                <w:szCs w:val="20"/>
                <w:lang w:val="en-US"/>
              </w:rPr>
              <w:t>The guideline “Responses to Environmental, Social, and Occupational Health and Safety Incidents for Projects Financed by the World Bank (WB)”, shall be included as an annex to the Project Operational Manual (POM).</w:t>
            </w:r>
          </w:p>
          <w:p w14:paraId="5D563CC8" w14:textId="77777777" w:rsidR="00C54062" w:rsidRPr="00D25307" w:rsidRDefault="00C54062" w:rsidP="00771EC9">
            <w:pPr>
              <w:jc w:val="both"/>
              <w:rPr>
                <w:rFonts w:asciiTheme="minorHAnsi" w:hAnsiTheme="minorHAnsi" w:cstheme="minorHAnsi"/>
                <w:b/>
                <w:bCs/>
                <w:sz w:val="20"/>
                <w:szCs w:val="20"/>
                <w:lang w:val="en-US"/>
              </w:rPr>
            </w:pPr>
          </w:p>
        </w:tc>
        <w:tc>
          <w:tcPr>
            <w:tcW w:w="3510" w:type="dxa"/>
            <w:tcBorders>
              <w:bottom w:val="single" w:sz="4" w:space="0" w:color="000000" w:themeColor="text1"/>
            </w:tcBorders>
            <w:vAlign w:val="center"/>
          </w:tcPr>
          <w:p w14:paraId="4A8F55B1" w14:textId="77777777" w:rsidR="0077785C" w:rsidRDefault="00C54062" w:rsidP="00771EC9">
            <w:pPr>
              <w:keepLines/>
              <w:widowControl w:val="0"/>
              <w:jc w:val="both"/>
              <w:rPr>
                <w:rFonts w:asciiTheme="minorHAnsi" w:hAnsiTheme="minorHAnsi" w:cstheme="minorHAnsi"/>
                <w:sz w:val="20"/>
                <w:szCs w:val="20"/>
                <w:lang w:val="en-US"/>
              </w:rPr>
            </w:pPr>
            <w:r w:rsidRPr="00D25307">
              <w:rPr>
                <w:rFonts w:asciiTheme="minorHAnsi" w:hAnsiTheme="minorHAnsi" w:cstheme="minorHAnsi"/>
                <w:sz w:val="20"/>
                <w:szCs w:val="20"/>
                <w:lang w:val="en-US"/>
              </w:rPr>
              <w:t>No</w:t>
            </w:r>
            <w:r w:rsidR="00412CE6">
              <w:rPr>
                <w:rFonts w:asciiTheme="minorHAnsi" w:hAnsiTheme="minorHAnsi" w:cstheme="minorHAnsi"/>
                <w:sz w:val="20"/>
                <w:szCs w:val="20"/>
                <w:lang w:val="en-US"/>
              </w:rPr>
              <w:t>tify the Bank no</w:t>
            </w:r>
            <w:r w:rsidRPr="00D25307">
              <w:rPr>
                <w:rFonts w:asciiTheme="minorHAnsi" w:hAnsiTheme="minorHAnsi" w:cstheme="minorHAnsi"/>
                <w:sz w:val="20"/>
                <w:szCs w:val="20"/>
                <w:lang w:val="en-US"/>
              </w:rPr>
              <w:t xml:space="preserve"> later than twenty-four (24) hours after taking notice of the incident or accident. </w:t>
            </w:r>
          </w:p>
          <w:p w14:paraId="33C58F48" w14:textId="77777777" w:rsidR="0077785C" w:rsidRDefault="0077785C" w:rsidP="00771EC9">
            <w:pPr>
              <w:keepLines/>
              <w:widowControl w:val="0"/>
              <w:jc w:val="both"/>
              <w:rPr>
                <w:rFonts w:asciiTheme="minorHAnsi" w:hAnsiTheme="minorHAnsi" w:cstheme="minorHAnsi"/>
                <w:sz w:val="20"/>
                <w:szCs w:val="20"/>
                <w:lang w:val="en-US"/>
              </w:rPr>
            </w:pPr>
          </w:p>
          <w:p w14:paraId="5066A158" w14:textId="2670ADB5" w:rsidR="00C54062" w:rsidRPr="00D25307" w:rsidRDefault="00C54062" w:rsidP="00771EC9">
            <w:pPr>
              <w:keepLines/>
              <w:widowControl w:val="0"/>
              <w:jc w:val="both"/>
              <w:rPr>
                <w:rFonts w:asciiTheme="minorHAnsi" w:hAnsiTheme="minorHAnsi" w:cstheme="minorHAnsi"/>
                <w:sz w:val="20"/>
                <w:szCs w:val="20"/>
                <w:lang w:val="en-US"/>
              </w:rPr>
            </w:pPr>
            <w:r w:rsidRPr="00D25307">
              <w:rPr>
                <w:rFonts w:asciiTheme="minorHAnsi" w:hAnsiTheme="minorHAnsi" w:cstheme="minorHAnsi"/>
                <w:sz w:val="20"/>
                <w:szCs w:val="20"/>
                <w:lang w:val="en-US"/>
              </w:rPr>
              <w:t xml:space="preserve">Any subsequent report would be provided within a timeframe acceptable to the </w:t>
            </w:r>
            <w:r w:rsidR="00654AE0">
              <w:rPr>
                <w:rFonts w:asciiTheme="minorHAnsi" w:hAnsiTheme="minorHAnsi" w:cstheme="minorHAnsi"/>
                <w:sz w:val="20"/>
                <w:szCs w:val="20"/>
                <w:lang w:val="en-US"/>
              </w:rPr>
              <w:t>Bank</w:t>
            </w:r>
            <w:r w:rsidR="00F2120C">
              <w:rPr>
                <w:rFonts w:asciiTheme="minorHAnsi" w:hAnsiTheme="minorHAnsi" w:cstheme="minorHAnsi"/>
                <w:sz w:val="20"/>
                <w:szCs w:val="20"/>
                <w:lang w:val="en-US"/>
              </w:rPr>
              <w:t>.</w:t>
            </w:r>
          </w:p>
        </w:tc>
        <w:tc>
          <w:tcPr>
            <w:tcW w:w="2610" w:type="dxa"/>
            <w:tcBorders>
              <w:bottom w:val="single" w:sz="4" w:space="0" w:color="000000" w:themeColor="text1"/>
            </w:tcBorders>
            <w:vAlign w:val="center"/>
          </w:tcPr>
          <w:p w14:paraId="0C487AE6" w14:textId="6CD9C05F" w:rsidR="00C54062" w:rsidRPr="00D25307" w:rsidRDefault="007630E3" w:rsidP="00771EC9">
            <w:pPr>
              <w:keepLines/>
              <w:widowControl w:val="0"/>
              <w:rPr>
                <w:rFonts w:asciiTheme="minorHAnsi" w:hAnsiTheme="minorHAnsi" w:cstheme="minorHAnsi"/>
                <w:sz w:val="20"/>
                <w:szCs w:val="20"/>
              </w:rPr>
            </w:pPr>
            <w:r>
              <w:rPr>
                <w:rFonts w:asciiTheme="minorHAnsi" w:hAnsiTheme="minorHAnsi" w:cstheme="minorHAnsi"/>
                <w:iCs/>
                <w:sz w:val="20"/>
                <w:szCs w:val="20"/>
              </w:rPr>
              <w:t>CARE</w:t>
            </w:r>
            <w:r w:rsidR="00562EEB">
              <w:rPr>
                <w:rFonts w:asciiTheme="minorHAnsi" w:hAnsiTheme="minorHAnsi" w:cstheme="minorHAnsi"/>
                <w:iCs/>
                <w:sz w:val="20"/>
                <w:szCs w:val="20"/>
              </w:rPr>
              <w:t xml:space="preserve"> Honduras</w:t>
            </w:r>
          </w:p>
        </w:tc>
      </w:tr>
      <w:tr w:rsidR="000D6161" w:rsidRPr="00D25307" w14:paraId="046A980B" w14:textId="77777777" w:rsidTr="00724682">
        <w:trPr>
          <w:cantSplit/>
          <w:trHeight w:val="20"/>
          <w:jc w:val="center"/>
        </w:trPr>
        <w:tc>
          <w:tcPr>
            <w:tcW w:w="715" w:type="dxa"/>
            <w:tcBorders>
              <w:bottom w:val="single" w:sz="4" w:space="0" w:color="000000" w:themeColor="text1"/>
            </w:tcBorders>
          </w:tcPr>
          <w:p w14:paraId="1A7F974A" w14:textId="085783EA" w:rsidR="000D6161" w:rsidRPr="00D25307" w:rsidRDefault="000D6161" w:rsidP="000D6161">
            <w:pPr>
              <w:keepLines/>
              <w:jc w:val="center"/>
              <w:rPr>
                <w:rFonts w:asciiTheme="minorHAnsi" w:hAnsiTheme="minorHAnsi" w:cstheme="minorHAnsi"/>
                <w:sz w:val="20"/>
                <w:szCs w:val="20"/>
              </w:rPr>
            </w:pPr>
            <w:r>
              <w:rPr>
                <w:rFonts w:asciiTheme="minorHAnsi" w:hAnsiTheme="minorHAnsi" w:cstheme="minorHAnsi"/>
                <w:sz w:val="20"/>
                <w:szCs w:val="20"/>
              </w:rPr>
              <w:t>C</w:t>
            </w:r>
          </w:p>
        </w:tc>
        <w:tc>
          <w:tcPr>
            <w:tcW w:w="7470" w:type="dxa"/>
            <w:tcBorders>
              <w:bottom w:val="single" w:sz="4" w:space="0" w:color="000000" w:themeColor="text1"/>
            </w:tcBorders>
          </w:tcPr>
          <w:p w14:paraId="1AB1A6B6" w14:textId="77777777" w:rsidR="000D6161" w:rsidRPr="009879D7" w:rsidRDefault="000D6161" w:rsidP="000D6161">
            <w:pPr>
              <w:rPr>
                <w:rFonts w:cstheme="minorHAnsi"/>
                <w:b/>
                <w:color w:val="4F81BD" w:themeColor="accent1"/>
                <w:sz w:val="20"/>
                <w:szCs w:val="20"/>
                <w:lang w:val="en-US"/>
              </w:rPr>
            </w:pPr>
            <w:r w:rsidRPr="009879D7">
              <w:rPr>
                <w:rFonts w:cstheme="minorHAnsi"/>
                <w:b/>
                <w:color w:val="4F81BD" w:themeColor="accent1"/>
                <w:sz w:val="20"/>
                <w:szCs w:val="20"/>
                <w:lang w:val="en-US"/>
              </w:rPr>
              <w:t>CONTRACTORS’ MONTHLY REPORTS</w:t>
            </w:r>
          </w:p>
          <w:p w14:paraId="6177038F" w14:textId="77777777" w:rsidR="000D6161" w:rsidRPr="009879D7" w:rsidRDefault="000D6161" w:rsidP="000D6161">
            <w:pPr>
              <w:rPr>
                <w:sz w:val="20"/>
                <w:szCs w:val="20"/>
                <w:lang w:val="en-US"/>
              </w:rPr>
            </w:pPr>
          </w:p>
          <w:p w14:paraId="23206BDF" w14:textId="1BA1D488" w:rsidR="000D6161" w:rsidRPr="009879D7" w:rsidRDefault="000D6161" w:rsidP="000D6161">
            <w:pPr>
              <w:rPr>
                <w:sz w:val="20"/>
                <w:szCs w:val="20"/>
                <w:lang w:val="en-US"/>
              </w:rPr>
            </w:pPr>
            <w:r w:rsidRPr="009879D7">
              <w:rPr>
                <w:sz w:val="20"/>
                <w:szCs w:val="20"/>
                <w:lang w:val="en-US"/>
              </w:rPr>
              <w:t xml:space="preserve">Require contractors and supervising firms to provide monthly monitoring reports on ESHS performance in accordance with the metrics specified in the respective bidding documents and contracts and submit such reports to the </w:t>
            </w:r>
            <w:r w:rsidR="00C219E1">
              <w:rPr>
                <w:sz w:val="20"/>
                <w:szCs w:val="20"/>
                <w:lang w:val="en-US"/>
              </w:rPr>
              <w:t>Bank</w:t>
            </w:r>
            <w:r w:rsidRPr="009879D7">
              <w:rPr>
                <w:sz w:val="20"/>
                <w:szCs w:val="20"/>
                <w:lang w:val="en-US"/>
              </w:rPr>
              <w:t>.</w:t>
            </w:r>
          </w:p>
          <w:p w14:paraId="2BDBABE1" w14:textId="001AE719" w:rsidR="00272CFC" w:rsidRPr="009879D7" w:rsidRDefault="00272CFC" w:rsidP="000D6161">
            <w:pPr>
              <w:rPr>
                <w:rFonts w:asciiTheme="minorHAnsi" w:hAnsiTheme="minorHAnsi" w:cstheme="minorHAnsi"/>
                <w:b/>
                <w:color w:val="4F81BD" w:themeColor="accent1"/>
                <w:sz w:val="20"/>
                <w:szCs w:val="20"/>
                <w:lang w:val="en-US"/>
              </w:rPr>
            </w:pPr>
          </w:p>
        </w:tc>
        <w:tc>
          <w:tcPr>
            <w:tcW w:w="3510" w:type="dxa"/>
            <w:tcBorders>
              <w:bottom w:val="single" w:sz="4" w:space="0" w:color="000000" w:themeColor="text1"/>
            </w:tcBorders>
          </w:tcPr>
          <w:p w14:paraId="255DA0D8" w14:textId="6D7F6907" w:rsidR="000D6161" w:rsidRPr="009879D7" w:rsidRDefault="000D6161" w:rsidP="000D6161">
            <w:pPr>
              <w:keepLines/>
              <w:jc w:val="both"/>
              <w:rPr>
                <w:rFonts w:asciiTheme="minorHAnsi" w:hAnsiTheme="minorHAnsi" w:cstheme="minorHAnsi"/>
                <w:sz w:val="20"/>
                <w:szCs w:val="20"/>
                <w:lang w:val="en-US"/>
              </w:rPr>
            </w:pPr>
            <w:r w:rsidRPr="009879D7">
              <w:rPr>
                <w:rFonts w:eastAsia="Times New Roman" w:cstheme="minorHAnsi"/>
                <w:sz w:val="20"/>
                <w:szCs w:val="20"/>
                <w:lang w:val="en-US"/>
              </w:rPr>
              <w:t>S</w:t>
            </w:r>
            <w:r w:rsidRPr="009879D7">
              <w:rPr>
                <w:rFonts w:cstheme="minorHAnsi"/>
                <w:sz w:val="20"/>
                <w:szCs w:val="20"/>
                <w:lang w:val="en-US"/>
              </w:rPr>
              <w:t xml:space="preserve">ubmit the monthly reports to the </w:t>
            </w:r>
            <w:r w:rsidR="00654AE0">
              <w:rPr>
                <w:rFonts w:cstheme="minorHAnsi"/>
                <w:sz w:val="20"/>
                <w:szCs w:val="20"/>
                <w:lang w:val="en-US"/>
              </w:rPr>
              <w:t>Bank</w:t>
            </w:r>
            <w:r w:rsidR="00654AE0" w:rsidRPr="009879D7">
              <w:rPr>
                <w:rFonts w:cstheme="minorHAnsi"/>
                <w:sz w:val="20"/>
                <w:szCs w:val="20"/>
                <w:lang w:val="en-US"/>
              </w:rPr>
              <w:t xml:space="preserve"> </w:t>
            </w:r>
            <w:r w:rsidRPr="009879D7">
              <w:rPr>
                <w:rFonts w:cstheme="minorHAnsi"/>
                <w:sz w:val="20"/>
                <w:szCs w:val="20"/>
                <w:lang w:val="en-US"/>
              </w:rPr>
              <w:t xml:space="preserve">as annexes to the reports to be submitted under </w:t>
            </w:r>
            <w:r w:rsidR="00D546AD">
              <w:rPr>
                <w:rFonts w:cstheme="minorHAnsi"/>
                <w:sz w:val="20"/>
                <w:szCs w:val="20"/>
                <w:lang w:val="en-US"/>
              </w:rPr>
              <w:t>A</w:t>
            </w:r>
            <w:r w:rsidR="00D546AD" w:rsidRPr="009879D7">
              <w:rPr>
                <w:rFonts w:cstheme="minorHAnsi"/>
                <w:sz w:val="20"/>
                <w:szCs w:val="20"/>
                <w:lang w:val="en-US"/>
              </w:rPr>
              <w:t xml:space="preserve">ction </w:t>
            </w:r>
            <w:r w:rsidRPr="009879D7">
              <w:rPr>
                <w:rFonts w:cstheme="minorHAnsi"/>
                <w:sz w:val="20"/>
                <w:szCs w:val="20"/>
                <w:lang w:val="en-US"/>
              </w:rPr>
              <w:t>A above</w:t>
            </w:r>
            <w:r w:rsidRPr="009879D7">
              <w:rPr>
                <w:rFonts w:cstheme="minorHAnsi"/>
                <w:i/>
                <w:sz w:val="20"/>
                <w:szCs w:val="20"/>
                <w:lang w:val="en-US"/>
              </w:rPr>
              <w:t>.</w:t>
            </w:r>
          </w:p>
        </w:tc>
        <w:tc>
          <w:tcPr>
            <w:tcW w:w="2610" w:type="dxa"/>
            <w:tcBorders>
              <w:bottom w:val="single" w:sz="4" w:space="0" w:color="000000" w:themeColor="text1"/>
            </w:tcBorders>
          </w:tcPr>
          <w:p w14:paraId="13F04A99" w14:textId="462B2443" w:rsidR="000D6161" w:rsidRDefault="00272CFC" w:rsidP="000D6161">
            <w:pPr>
              <w:keepLines/>
              <w:rPr>
                <w:rFonts w:asciiTheme="minorHAnsi" w:hAnsiTheme="minorHAnsi" w:cstheme="minorHAnsi"/>
                <w:iCs/>
                <w:sz w:val="20"/>
                <w:szCs w:val="20"/>
              </w:rPr>
            </w:pPr>
            <w:r>
              <w:rPr>
                <w:rFonts w:asciiTheme="minorHAnsi" w:hAnsiTheme="minorHAnsi" w:cstheme="minorHAnsi"/>
                <w:iCs/>
                <w:sz w:val="20"/>
                <w:szCs w:val="20"/>
              </w:rPr>
              <w:t>CARE Honduras</w:t>
            </w:r>
          </w:p>
        </w:tc>
      </w:tr>
      <w:tr w:rsidR="000D6161" w:rsidRPr="00D25307" w14:paraId="0120C568" w14:textId="77777777" w:rsidTr="00771EC9">
        <w:trPr>
          <w:cantSplit/>
          <w:trHeight w:val="20"/>
          <w:jc w:val="center"/>
        </w:trPr>
        <w:tc>
          <w:tcPr>
            <w:tcW w:w="14305" w:type="dxa"/>
            <w:gridSpan w:val="4"/>
            <w:tcBorders>
              <w:top w:val="single" w:sz="4" w:space="0" w:color="000000" w:themeColor="text1"/>
            </w:tcBorders>
            <w:shd w:val="clear" w:color="auto" w:fill="F4B083"/>
            <w:vAlign w:val="center"/>
          </w:tcPr>
          <w:p w14:paraId="280273CA" w14:textId="77777777" w:rsidR="000D6161" w:rsidRPr="00D25307" w:rsidRDefault="000D6161" w:rsidP="000D6161">
            <w:pPr>
              <w:keepLines/>
              <w:widowControl w:val="0"/>
              <w:rPr>
                <w:rFonts w:asciiTheme="minorHAnsi" w:hAnsiTheme="minorHAnsi" w:cstheme="minorHAnsi"/>
                <w:sz w:val="20"/>
                <w:szCs w:val="20"/>
                <w:lang w:val="en-US"/>
              </w:rPr>
            </w:pPr>
            <w:r w:rsidRPr="00D25307">
              <w:rPr>
                <w:rFonts w:asciiTheme="minorHAnsi" w:hAnsiTheme="minorHAnsi" w:cstheme="minorHAnsi"/>
                <w:b/>
                <w:sz w:val="20"/>
                <w:szCs w:val="20"/>
                <w:lang w:val="en-US"/>
              </w:rPr>
              <w:t>EAS 1: ASSESSMENT AND MANAGEMENT OF ENVIRONMENTAL AND SOCIAL RISKS AND IMPACTS</w:t>
            </w:r>
          </w:p>
        </w:tc>
      </w:tr>
      <w:tr w:rsidR="000D6161" w:rsidRPr="00D25307" w14:paraId="1D4CA8B1" w14:textId="77777777" w:rsidTr="00771EC9">
        <w:trPr>
          <w:cantSplit/>
          <w:trHeight w:val="20"/>
          <w:jc w:val="center"/>
        </w:trPr>
        <w:tc>
          <w:tcPr>
            <w:tcW w:w="715" w:type="dxa"/>
            <w:tcBorders>
              <w:top w:val="single" w:sz="4" w:space="0" w:color="000000" w:themeColor="text1"/>
            </w:tcBorders>
            <w:shd w:val="clear" w:color="auto" w:fill="auto"/>
          </w:tcPr>
          <w:p w14:paraId="6141E306" w14:textId="77777777" w:rsidR="000D6161" w:rsidRPr="00D25307" w:rsidRDefault="000D6161" w:rsidP="000D6161">
            <w:pPr>
              <w:keepLines/>
              <w:widowControl w:val="0"/>
              <w:jc w:val="center"/>
              <w:rPr>
                <w:rFonts w:asciiTheme="minorHAnsi" w:hAnsiTheme="minorHAnsi" w:cstheme="minorHAnsi"/>
                <w:sz w:val="20"/>
                <w:szCs w:val="20"/>
              </w:rPr>
            </w:pPr>
            <w:r w:rsidRPr="00D25307">
              <w:rPr>
                <w:rFonts w:asciiTheme="minorHAnsi" w:hAnsiTheme="minorHAnsi" w:cstheme="minorHAnsi"/>
                <w:sz w:val="20"/>
                <w:szCs w:val="20"/>
              </w:rPr>
              <w:lastRenderedPageBreak/>
              <w:t>1.1</w:t>
            </w:r>
          </w:p>
        </w:tc>
        <w:tc>
          <w:tcPr>
            <w:tcW w:w="7470" w:type="dxa"/>
            <w:tcBorders>
              <w:top w:val="single" w:sz="4" w:space="0" w:color="000000" w:themeColor="text1"/>
            </w:tcBorders>
            <w:shd w:val="clear" w:color="auto" w:fill="auto"/>
            <w:vAlign w:val="center"/>
          </w:tcPr>
          <w:p w14:paraId="37AF3885" w14:textId="77777777" w:rsidR="000D6161" w:rsidRPr="00D25307" w:rsidRDefault="000D6161" w:rsidP="000D6161">
            <w:pPr>
              <w:keepLines/>
              <w:widowControl w:val="0"/>
              <w:rPr>
                <w:rFonts w:asciiTheme="minorHAnsi" w:hAnsiTheme="minorHAnsi" w:cstheme="minorHAnsi"/>
                <w:b/>
                <w:color w:val="4F81BD" w:themeColor="accent1"/>
                <w:sz w:val="20"/>
                <w:szCs w:val="20"/>
                <w:lang w:val="en-US"/>
              </w:rPr>
            </w:pPr>
            <w:r w:rsidRPr="00D25307">
              <w:rPr>
                <w:rFonts w:asciiTheme="minorHAnsi" w:hAnsiTheme="minorHAnsi" w:cstheme="minorHAnsi"/>
                <w:b/>
                <w:color w:val="4F81BD" w:themeColor="accent1"/>
                <w:sz w:val="20"/>
                <w:szCs w:val="20"/>
                <w:lang w:val="en-US"/>
              </w:rPr>
              <w:t>ORGANIZATIONAL STRUCTURE</w:t>
            </w:r>
          </w:p>
          <w:p w14:paraId="5818155D" w14:textId="77777777" w:rsidR="000D6161" w:rsidRPr="00D25307" w:rsidRDefault="000D6161" w:rsidP="000D6161">
            <w:pPr>
              <w:keepLines/>
              <w:widowControl w:val="0"/>
              <w:jc w:val="both"/>
              <w:rPr>
                <w:rFonts w:asciiTheme="minorHAnsi" w:hAnsiTheme="minorHAnsi" w:cstheme="minorHAnsi"/>
                <w:sz w:val="20"/>
                <w:szCs w:val="20"/>
                <w:lang w:val="en-US"/>
              </w:rPr>
            </w:pPr>
          </w:p>
          <w:p w14:paraId="2EF882D4" w14:textId="0DB91A80" w:rsidR="000D6161" w:rsidRPr="00D25307" w:rsidRDefault="00D3144D" w:rsidP="000D6161">
            <w:pPr>
              <w:keepLines/>
              <w:spacing w:after="240"/>
              <w:jc w:val="both"/>
              <w:rPr>
                <w:rFonts w:asciiTheme="minorHAnsi" w:hAnsiTheme="minorHAnsi" w:cstheme="minorHAnsi"/>
                <w:sz w:val="20"/>
                <w:szCs w:val="20"/>
                <w:lang w:val="en-US"/>
              </w:rPr>
            </w:pPr>
            <w:r>
              <w:rPr>
                <w:rFonts w:asciiTheme="minorHAnsi" w:hAnsiTheme="minorHAnsi" w:cstheme="minorHAnsi"/>
                <w:sz w:val="20"/>
                <w:szCs w:val="20"/>
                <w:lang w:val="en-US"/>
              </w:rPr>
              <w:t>The Recipient</w:t>
            </w:r>
            <w:r w:rsidRPr="00D25307">
              <w:rPr>
                <w:rFonts w:asciiTheme="minorHAnsi" w:hAnsiTheme="minorHAnsi" w:cstheme="minorHAnsi"/>
                <w:sz w:val="20"/>
                <w:szCs w:val="20"/>
                <w:lang w:val="en-US"/>
              </w:rPr>
              <w:t xml:space="preserve"> </w:t>
            </w:r>
            <w:r w:rsidR="000D6161" w:rsidRPr="00D25307">
              <w:rPr>
                <w:rFonts w:asciiTheme="minorHAnsi" w:hAnsiTheme="minorHAnsi" w:cstheme="minorHAnsi"/>
                <w:sz w:val="20"/>
                <w:szCs w:val="20"/>
                <w:lang w:val="en-US"/>
              </w:rPr>
              <w:t xml:space="preserve">shall establish and maintain </w:t>
            </w:r>
            <w:r>
              <w:rPr>
                <w:rFonts w:asciiTheme="minorHAnsi" w:hAnsiTheme="minorHAnsi" w:cstheme="minorHAnsi"/>
                <w:sz w:val="20"/>
                <w:szCs w:val="20"/>
                <w:lang w:val="en-US"/>
              </w:rPr>
              <w:t>a</w:t>
            </w:r>
            <w:r w:rsidR="000D6161" w:rsidRPr="00D25307">
              <w:rPr>
                <w:rFonts w:asciiTheme="minorHAnsi" w:hAnsiTheme="minorHAnsi" w:cstheme="minorHAnsi"/>
                <w:sz w:val="20"/>
                <w:szCs w:val="20"/>
                <w:lang w:val="en-US"/>
              </w:rPr>
              <w:t xml:space="preserve"> </w:t>
            </w:r>
            <w:r w:rsidR="000D6161">
              <w:rPr>
                <w:rFonts w:asciiTheme="minorHAnsi" w:hAnsiTheme="minorHAnsi" w:cstheme="minorHAnsi"/>
                <w:sz w:val="20"/>
                <w:szCs w:val="20"/>
                <w:lang w:val="en-US"/>
              </w:rPr>
              <w:t>Project Implementation Unit (</w:t>
            </w:r>
            <w:r w:rsidR="000D6161" w:rsidRPr="00D25307">
              <w:rPr>
                <w:rFonts w:asciiTheme="minorHAnsi" w:hAnsiTheme="minorHAnsi" w:cstheme="minorHAnsi"/>
                <w:sz w:val="20"/>
                <w:szCs w:val="20"/>
                <w:lang w:val="en-US"/>
              </w:rPr>
              <w:t>PIU</w:t>
            </w:r>
            <w:r w:rsidR="000D6161">
              <w:rPr>
                <w:rFonts w:asciiTheme="minorHAnsi" w:hAnsiTheme="minorHAnsi" w:cstheme="minorHAnsi"/>
                <w:sz w:val="20"/>
                <w:szCs w:val="20"/>
                <w:lang w:val="en-US"/>
              </w:rPr>
              <w:t>)</w:t>
            </w:r>
            <w:r w:rsidR="000D6161" w:rsidRPr="00D25307">
              <w:rPr>
                <w:rFonts w:asciiTheme="minorHAnsi" w:hAnsiTheme="minorHAnsi" w:cstheme="minorHAnsi"/>
                <w:sz w:val="20"/>
                <w:szCs w:val="20"/>
                <w:lang w:val="en-US"/>
              </w:rPr>
              <w:t xml:space="preserve">, </w:t>
            </w:r>
            <w:r w:rsidRPr="00D25307">
              <w:rPr>
                <w:rFonts w:asciiTheme="minorHAnsi" w:hAnsiTheme="minorHAnsi" w:cstheme="minorHAnsi"/>
                <w:sz w:val="20"/>
                <w:szCs w:val="20"/>
                <w:lang w:val="en-US"/>
              </w:rPr>
              <w:t xml:space="preserve">with </w:t>
            </w:r>
            <w:r w:rsidR="000D6161" w:rsidRPr="00D25307">
              <w:rPr>
                <w:rFonts w:asciiTheme="minorHAnsi" w:hAnsiTheme="minorHAnsi" w:cstheme="minorHAnsi"/>
                <w:sz w:val="20"/>
                <w:szCs w:val="20"/>
                <w:lang w:val="en-US"/>
              </w:rPr>
              <w:t>an organizational structure</w:t>
            </w:r>
            <w:r>
              <w:rPr>
                <w:rFonts w:asciiTheme="minorHAnsi" w:hAnsiTheme="minorHAnsi" w:cstheme="minorHAnsi"/>
                <w:sz w:val="20"/>
                <w:szCs w:val="20"/>
                <w:lang w:val="en-US"/>
              </w:rPr>
              <w:t>,</w:t>
            </w:r>
            <w:r w:rsidR="000D6161" w:rsidRPr="00D25307">
              <w:rPr>
                <w:rFonts w:asciiTheme="minorHAnsi" w:hAnsiTheme="minorHAnsi" w:cstheme="minorHAnsi"/>
                <w:sz w:val="20"/>
                <w:szCs w:val="20"/>
                <w:lang w:val="en-US"/>
              </w:rPr>
              <w:t xml:space="preserve"> qualified </w:t>
            </w:r>
            <w:proofErr w:type="gramStart"/>
            <w:r w:rsidR="000D6161" w:rsidRPr="00D25307">
              <w:rPr>
                <w:rFonts w:asciiTheme="minorHAnsi" w:hAnsiTheme="minorHAnsi" w:cstheme="minorHAnsi"/>
                <w:sz w:val="20"/>
                <w:szCs w:val="20"/>
                <w:lang w:val="en-US"/>
              </w:rPr>
              <w:t>staff</w:t>
            </w:r>
            <w:proofErr w:type="gramEnd"/>
            <w:r w:rsidR="000D6161" w:rsidRPr="00D25307">
              <w:rPr>
                <w:rFonts w:asciiTheme="minorHAnsi" w:hAnsiTheme="minorHAnsi" w:cstheme="minorHAnsi"/>
                <w:sz w:val="20"/>
                <w:szCs w:val="20"/>
                <w:lang w:val="en-US"/>
              </w:rPr>
              <w:t xml:space="preserve"> and resources to support, among others, the management of E&amp;S risks and impacts, including the following key personnel:</w:t>
            </w:r>
          </w:p>
          <w:p w14:paraId="0EBFC407" w14:textId="2A44E3AF" w:rsidR="000D6161" w:rsidRPr="00D25307" w:rsidRDefault="000D6161" w:rsidP="000D6161">
            <w:pPr>
              <w:pStyle w:val="Default"/>
              <w:numPr>
                <w:ilvl w:val="0"/>
                <w:numId w:val="33"/>
              </w:numPr>
              <w:ind w:left="578" w:hanging="284"/>
              <w:rPr>
                <w:rFonts w:asciiTheme="minorHAnsi" w:eastAsiaTheme="minorEastAsia" w:hAnsiTheme="minorHAnsi" w:cstheme="minorHAnsi"/>
                <w:color w:val="auto"/>
                <w:sz w:val="20"/>
                <w:szCs w:val="20"/>
                <w:lang w:val="en-US"/>
              </w:rPr>
            </w:pPr>
            <w:r w:rsidRPr="00D25307">
              <w:rPr>
                <w:rFonts w:asciiTheme="minorHAnsi" w:eastAsiaTheme="minorEastAsia" w:hAnsiTheme="minorHAnsi" w:cstheme="minorHAnsi"/>
                <w:color w:val="auto"/>
                <w:sz w:val="20"/>
                <w:szCs w:val="20"/>
                <w:lang w:val="en-US"/>
              </w:rPr>
              <w:t xml:space="preserve">One (1) </w:t>
            </w:r>
            <w:r>
              <w:rPr>
                <w:rFonts w:asciiTheme="minorHAnsi" w:eastAsiaTheme="minorEastAsia" w:hAnsiTheme="minorHAnsi" w:cstheme="minorHAnsi"/>
                <w:color w:val="auto"/>
                <w:sz w:val="20"/>
                <w:szCs w:val="20"/>
                <w:lang w:val="en-US"/>
              </w:rPr>
              <w:t>Environmental &amp; Social</w:t>
            </w:r>
            <w:r w:rsidRPr="00D25307">
              <w:rPr>
                <w:rFonts w:asciiTheme="minorHAnsi" w:eastAsiaTheme="minorEastAsia" w:hAnsiTheme="minorHAnsi" w:cstheme="minorHAnsi"/>
                <w:color w:val="auto"/>
                <w:sz w:val="20"/>
                <w:szCs w:val="20"/>
                <w:lang w:val="en-US"/>
              </w:rPr>
              <w:t xml:space="preserve"> Specialist.</w:t>
            </w:r>
          </w:p>
          <w:p w14:paraId="6CF97795" w14:textId="77777777" w:rsidR="000D6161" w:rsidRPr="00D25307" w:rsidRDefault="000D6161" w:rsidP="000D6161">
            <w:pPr>
              <w:pStyle w:val="Default"/>
              <w:ind w:left="578"/>
              <w:rPr>
                <w:rFonts w:asciiTheme="minorHAnsi" w:eastAsiaTheme="minorEastAsia" w:hAnsiTheme="minorHAnsi" w:cstheme="minorHAnsi"/>
                <w:color w:val="auto"/>
                <w:sz w:val="20"/>
                <w:szCs w:val="20"/>
                <w:lang w:val="en-US"/>
              </w:rPr>
            </w:pPr>
          </w:p>
          <w:p w14:paraId="396D75C8" w14:textId="113A625D" w:rsidR="000D6161" w:rsidRPr="00D25307" w:rsidRDefault="000D6161" w:rsidP="000D6161">
            <w:pPr>
              <w:pStyle w:val="Default"/>
              <w:jc w:val="both"/>
              <w:rPr>
                <w:rFonts w:asciiTheme="minorHAnsi" w:eastAsiaTheme="minorEastAsia" w:hAnsiTheme="minorHAnsi" w:cstheme="minorHAnsi"/>
                <w:color w:val="auto"/>
                <w:sz w:val="20"/>
                <w:szCs w:val="20"/>
                <w:lang w:val="en-US"/>
              </w:rPr>
            </w:pPr>
            <w:r w:rsidRPr="00D25307">
              <w:rPr>
                <w:rFonts w:asciiTheme="minorHAnsi" w:eastAsiaTheme="minorEastAsia" w:hAnsiTheme="minorHAnsi" w:cstheme="minorHAnsi"/>
                <w:color w:val="auto"/>
                <w:sz w:val="20"/>
                <w:szCs w:val="20"/>
                <w:lang w:val="en-US"/>
              </w:rPr>
              <w:t xml:space="preserve">The </w:t>
            </w:r>
            <w:r>
              <w:rPr>
                <w:rFonts w:asciiTheme="minorHAnsi" w:eastAsiaTheme="minorEastAsia" w:hAnsiTheme="minorHAnsi" w:cstheme="minorHAnsi"/>
                <w:color w:val="auto"/>
                <w:sz w:val="20"/>
                <w:szCs w:val="20"/>
                <w:lang w:val="en-US"/>
              </w:rPr>
              <w:t xml:space="preserve">E&amp;S </w:t>
            </w:r>
            <w:r w:rsidRPr="00D25307">
              <w:rPr>
                <w:rFonts w:asciiTheme="minorHAnsi" w:eastAsiaTheme="minorEastAsia" w:hAnsiTheme="minorHAnsi" w:cstheme="minorHAnsi"/>
                <w:color w:val="auto"/>
                <w:sz w:val="20"/>
                <w:szCs w:val="20"/>
                <w:lang w:val="en-US"/>
              </w:rPr>
              <w:t xml:space="preserve">Specialist shall have qualifications and experience acceptable to the </w:t>
            </w:r>
            <w:r w:rsidR="007063D0">
              <w:rPr>
                <w:rFonts w:asciiTheme="minorHAnsi" w:eastAsiaTheme="minorEastAsia" w:hAnsiTheme="minorHAnsi" w:cstheme="minorHAnsi"/>
                <w:color w:val="auto"/>
                <w:sz w:val="20"/>
                <w:szCs w:val="20"/>
                <w:lang w:val="en-US"/>
              </w:rPr>
              <w:t>Bank</w:t>
            </w:r>
            <w:r w:rsidRPr="00D25307">
              <w:rPr>
                <w:rFonts w:asciiTheme="minorHAnsi" w:eastAsiaTheme="minorEastAsia" w:hAnsiTheme="minorHAnsi" w:cstheme="minorHAnsi"/>
                <w:color w:val="auto"/>
                <w:sz w:val="20"/>
                <w:szCs w:val="20"/>
                <w:lang w:val="en-US"/>
              </w:rPr>
              <w:t>. In addition, they must sign the Project's code of conduct</w:t>
            </w:r>
            <w:r>
              <w:rPr>
                <w:rFonts w:asciiTheme="minorHAnsi" w:eastAsiaTheme="minorEastAsia" w:hAnsiTheme="minorHAnsi" w:cstheme="minorHAnsi"/>
                <w:color w:val="auto"/>
                <w:sz w:val="20"/>
                <w:szCs w:val="20"/>
                <w:lang w:val="en-US"/>
              </w:rPr>
              <w:t>.</w:t>
            </w:r>
          </w:p>
          <w:p w14:paraId="374C4DCD" w14:textId="77777777" w:rsidR="000D6161" w:rsidRPr="00D25307" w:rsidRDefault="000D6161" w:rsidP="000D6161">
            <w:pPr>
              <w:pStyle w:val="Default"/>
              <w:rPr>
                <w:rFonts w:asciiTheme="minorHAnsi" w:hAnsiTheme="minorHAnsi" w:cstheme="minorHAnsi"/>
                <w:sz w:val="20"/>
                <w:szCs w:val="20"/>
                <w:lang w:val="en-US"/>
              </w:rPr>
            </w:pPr>
          </w:p>
        </w:tc>
        <w:tc>
          <w:tcPr>
            <w:tcW w:w="3510" w:type="dxa"/>
            <w:tcBorders>
              <w:top w:val="single" w:sz="4" w:space="0" w:color="000000" w:themeColor="text1"/>
            </w:tcBorders>
            <w:shd w:val="clear" w:color="auto" w:fill="auto"/>
            <w:vAlign w:val="center"/>
          </w:tcPr>
          <w:p w14:paraId="05518AA4" w14:textId="15051CD1" w:rsidR="000D6161" w:rsidRPr="00D25307" w:rsidRDefault="000D6161" w:rsidP="000D6161">
            <w:pPr>
              <w:pStyle w:val="Default"/>
              <w:jc w:val="both"/>
              <w:rPr>
                <w:rFonts w:asciiTheme="minorHAnsi" w:eastAsiaTheme="minorEastAsia" w:hAnsiTheme="minorHAnsi" w:cstheme="minorHAnsi"/>
                <w:color w:val="auto"/>
                <w:sz w:val="20"/>
                <w:szCs w:val="20"/>
                <w:lang w:val="en-US"/>
              </w:rPr>
            </w:pPr>
            <w:r>
              <w:rPr>
                <w:rFonts w:asciiTheme="minorHAnsi" w:eastAsiaTheme="minorEastAsia" w:hAnsiTheme="minorHAnsi" w:cstheme="minorHAnsi"/>
                <w:color w:val="auto"/>
                <w:sz w:val="20"/>
                <w:szCs w:val="20"/>
                <w:lang w:val="en-US"/>
              </w:rPr>
              <w:t>E&amp;S</w:t>
            </w:r>
            <w:r w:rsidRPr="00D25307">
              <w:rPr>
                <w:rFonts w:asciiTheme="minorHAnsi" w:eastAsiaTheme="minorEastAsia" w:hAnsiTheme="minorHAnsi" w:cstheme="minorHAnsi"/>
                <w:color w:val="auto"/>
                <w:sz w:val="20"/>
                <w:szCs w:val="20"/>
                <w:lang w:val="en-US"/>
              </w:rPr>
              <w:t xml:space="preserve"> Specialist to be </w:t>
            </w:r>
            <w:r w:rsidR="008842FD">
              <w:rPr>
                <w:rFonts w:asciiTheme="minorHAnsi" w:eastAsiaTheme="minorEastAsia" w:hAnsiTheme="minorHAnsi" w:cstheme="minorHAnsi"/>
                <w:color w:val="auto"/>
                <w:sz w:val="20"/>
                <w:szCs w:val="20"/>
                <w:lang w:val="en-US"/>
              </w:rPr>
              <w:t>hired or appointed</w:t>
            </w:r>
            <w:r w:rsidRPr="00D25307">
              <w:rPr>
                <w:rFonts w:asciiTheme="minorHAnsi" w:eastAsiaTheme="minorEastAsia" w:hAnsiTheme="minorHAnsi" w:cstheme="minorHAnsi"/>
                <w:color w:val="auto"/>
                <w:sz w:val="20"/>
                <w:szCs w:val="20"/>
                <w:lang w:val="en-US"/>
              </w:rPr>
              <w:t xml:space="preserve"> </w:t>
            </w:r>
            <w:r w:rsidR="008842FD">
              <w:rPr>
                <w:rFonts w:asciiTheme="minorHAnsi" w:eastAsiaTheme="minorEastAsia" w:hAnsiTheme="minorHAnsi" w:cstheme="minorHAnsi"/>
                <w:color w:val="auto"/>
                <w:sz w:val="20"/>
                <w:szCs w:val="20"/>
                <w:lang w:val="en-US"/>
              </w:rPr>
              <w:t>no later than thirty (30) days</w:t>
            </w:r>
            <w:r w:rsidRPr="00D25307">
              <w:rPr>
                <w:rFonts w:asciiTheme="minorHAnsi" w:eastAsiaTheme="minorEastAsia" w:hAnsiTheme="minorHAnsi" w:cstheme="minorHAnsi"/>
                <w:color w:val="auto"/>
                <w:sz w:val="20"/>
                <w:szCs w:val="20"/>
                <w:lang w:val="en-US"/>
              </w:rPr>
              <w:t xml:space="preserve"> </w:t>
            </w:r>
            <w:r w:rsidR="008842FD">
              <w:rPr>
                <w:rFonts w:asciiTheme="minorHAnsi" w:eastAsiaTheme="minorEastAsia" w:hAnsiTheme="minorHAnsi" w:cstheme="minorHAnsi"/>
                <w:color w:val="auto"/>
                <w:sz w:val="20"/>
                <w:szCs w:val="20"/>
                <w:lang w:val="en-US"/>
              </w:rPr>
              <w:t xml:space="preserve">after </w:t>
            </w:r>
            <w:r w:rsidR="00612971">
              <w:rPr>
                <w:rFonts w:asciiTheme="minorHAnsi" w:eastAsiaTheme="minorEastAsia" w:hAnsiTheme="minorHAnsi" w:cstheme="minorHAnsi"/>
                <w:color w:val="auto"/>
                <w:sz w:val="20"/>
                <w:szCs w:val="20"/>
                <w:lang w:val="en-US"/>
              </w:rPr>
              <w:t xml:space="preserve">the </w:t>
            </w:r>
            <w:r w:rsidR="008842FD">
              <w:rPr>
                <w:rFonts w:asciiTheme="minorHAnsi" w:eastAsiaTheme="minorEastAsia" w:hAnsiTheme="minorHAnsi" w:cstheme="minorHAnsi"/>
                <w:color w:val="auto"/>
                <w:sz w:val="20"/>
                <w:szCs w:val="20"/>
                <w:lang w:val="en-US"/>
              </w:rPr>
              <w:t>Effective</w:t>
            </w:r>
            <w:r w:rsidR="00612971">
              <w:rPr>
                <w:rFonts w:asciiTheme="minorHAnsi" w:eastAsiaTheme="minorEastAsia" w:hAnsiTheme="minorHAnsi" w:cstheme="minorHAnsi"/>
                <w:color w:val="auto"/>
                <w:sz w:val="20"/>
                <w:szCs w:val="20"/>
                <w:lang w:val="en-US"/>
              </w:rPr>
              <w:t xml:space="preserve"> Date</w:t>
            </w:r>
            <w:r w:rsidR="008842FD">
              <w:rPr>
                <w:rFonts w:asciiTheme="minorHAnsi" w:eastAsiaTheme="minorEastAsia" w:hAnsiTheme="minorHAnsi" w:cstheme="minorHAnsi"/>
                <w:color w:val="auto"/>
                <w:sz w:val="20"/>
                <w:szCs w:val="20"/>
                <w:lang w:val="en-US"/>
              </w:rPr>
              <w:t xml:space="preserve"> </w:t>
            </w:r>
            <w:r w:rsidRPr="00D25307">
              <w:rPr>
                <w:rFonts w:asciiTheme="minorHAnsi" w:eastAsiaTheme="minorEastAsia" w:hAnsiTheme="minorHAnsi" w:cstheme="minorHAnsi"/>
                <w:color w:val="auto"/>
                <w:sz w:val="20"/>
                <w:szCs w:val="20"/>
                <w:lang w:val="en-US"/>
              </w:rPr>
              <w:t xml:space="preserve">and </w:t>
            </w:r>
            <w:r w:rsidR="00A41790">
              <w:rPr>
                <w:rFonts w:asciiTheme="minorHAnsi" w:eastAsiaTheme="minorEastAsia" w:hAnsiTheme="minorHAnsi" w:cstheme="minorHAnsi"/>
                <w:color w:val="auto"/>
                <w:sz w:val="20"/>
                <w:szCs w:val="20"/>
                <w:lang w:val="en-US"/>
              </w:rPr>
              <w:t>shall</w:t>
            </w:r>
            <w:r w:rsidR="00A41790" w:rsidRPr="00D25307">
              <w:rPr>
                <w:rFonts w:asciiTheme="minorHAnsi" w:eastAsiaTheme="minorEastAsia" w:hAnsiTheme="minorHAnsi" w:cstheme="minorHAnsi"/>
                <w:color w:val="auto"/>
                <w:sz w:val="20"/>
                <w:szCs w:val="20"/>
                <w:lang w:val="en-US"/>
              </w:rPr>
              <w:t xml:space="preserve"> </w:t>
            </w:r>
            <w:r w:rsidRPr="00D25307">
              <w:rPr>
                <w:rFonts w:asciiTheme="minorHAnsi" w:eastAsiaTheme="minorEastAsia" w:hAnsiTheme="minorHAnsi" w:cstheme="minorHAnsi"/>
                <w:color w:val="auto"/>
                <w:sz w:val="20"/>
                <w:szCs w:val="20"/>
                <w:lang w:val="en-US"/>
              </w:rPr>
              <w:t>be maintained throughout Project implementation.</w:t>
            </w:r>
          </w:p>
          <w:p w14:paraId="24406EE6" w14:textId="77777777" w:rsidR="000D6161" w:rsidRPr="00D25307" w:rsidRDefault="000D6161" w:rsidP="000D6161">
            <w:pPr>
              <w:pStyle w:val="Default"/>
              <w:ind w:left="294"/>
              <w:rPr>
                <w:rFonts w:asciiTheme="minorHAnsi" w:eastAsiaTheme="minorEastAsia" w:hAnsiTheme="minorHAnsi" w:cstheme="minorHAnsi"/>
                <w:color w:val="auto"/>
                <w:sz w:val="20"/>
                <w:szCs w:val="20"/>
                <w:lang w:val="en-US"/>
              </w:rPr>
            </w:pPr>
          </w:p>
          <w:p w14:paraId="56EB45AB" w14:textId="0F64234C" w:rsidR="000D6161" w:rsidRPr="00D25307" w:rsidRDefault="000D6161" w:rsidP="000D6161">
            <w:pPr>
              <w:pStyle w:val="Default"/>
              <w:jc w:val="both"/>
              <w:rPr>
                <w:rFonts w:asciiTheme="minorHAnsi" w:hAnsiTheme="minorHAnsi" w:cstheme="minorHAnsi"/>
                <w:sz w:val="20"/>
                <w:szCs w:val="20"/>
                <w:lang w:val="en-US"/>
              </w:rPr>
            </w:pPr>
          </w:p>
        </w:tc>
        <w:tc>
          <w:tcPr>
            <w:tcW w:w="2610" w:type="dxa"/>
            <w:tcBorders>
              <w:top w:val="single" w:sz="4" w:space="0" w:color="000000" w:themeColor="text1"/>
            </w:tcBorders>
            <w:vAlign w:val="center"/>
          </w:tcPr>
          <w:p w14:paraId="1ADCA257" w14:textId="41C76E31" w:rsidR="000D6161" w:rsidRPr="00D25307" w:rsidRDefault="000D6161" w:rsidP="000D6161">
            <w:pPr>
              <w:keepLines/>
              <w:widowControl w:val="0"/>
              <w:jc w:val="both"/>
              <w:rPr>
                <w:rFonts w:asciiTheme="minorHAnsi" w:hAnsiTheme="minorHAnsi" w:cstheme="minorHAnsi"/>
                <w:sz w:val="20"/>
                <w:szCs w:val="20"/>
              </w:rPr>
            </w:pPr>
            <w:r>
              <w:rPr>
                <w:rFonts w:asciiTheme="minorHAnsi" w:hAnsiTheme="minorHAnsi" w:cstheme="minorHAnsi"/>
                <w:iCs/>
                <w:sz w:val="20"/>
                <w:szCs w:val="20"/>
              </w:rPr>
              <w:t>CARE</w:t>
            </w:r>
            <w:r w:rsidR="008842FD">
              <w:rPr>
                <w:rFonts w:asciiTheme="minorHAnsi" w:hAnsiTheme="minorHAnsi" w:cstheme="minorHAnsi"/>
                <w:iCs/>
                <w:sz w:val="20"/>
                <w:szCs w:val="20"/>
              </w:rPr>
              <w:t xml:space="preserve"> Honduras</w:t>
            </w:r>
          </w:p>
        </w:tc>
      </w:tr>
      <w:tr w:rsidR="000D6161" w:rsidRPr="00D25307" w14:paraId="36574FC9" w14:textId="77777777" w:rsidTr="00771EC9">
        <w:trPr>
          <w:cantSplit/>
          <w:trHeight w:val="20"/>
          <w:jc w:val="center"/>
        </w:trPr>
        <w:tc>
          <w:tcPr>
            <w:tcW w:w="715" w:type="dxa"/>
          </w:tcPr>
          <w:p w14:paraId="20F053E9" w14:textId="77777777" w:rsidR="000D6161" w:rsidRPr="00D25307" w:rsidRDefault="000D6161" w:rsidP="000D6161">
            <w:pPr>
              <w:keepLines/>
              <w:widowControl w:val="0"/>
              <w:jc w:val="center"/>
              <w:rPr>
                <w:rFonts w:asciiTheme="minorHAnsi" w:hAnsiTheme="minorHAnsi" w:cstheme="minorHAnsi"/>
                <w:sz w:val="20"/>
                <w:szCs w:val="20"/>
              </w:rPr>
            </w:pPr>
            <w:r w:rsidRPr="00D25307">
              <w:rPr>
                <w:rFonts w:asciiTheme="minorHAnsi" w:hAnsiTheme="minorHAnsi" w:cstheme="minorHAnsi"/>
                <w:sz w:val="20"/>
                <w:szCs w:val="20"/>
              </w:rPr>
              <w:t>1.2</w:t>
            </w:r>
          </w:p>
        </w:tc>
        <w:tc>
          <w:tcPr>
            <w:tcW w:w="7470" w:type="dxa"/>
            <w:vAlign w:val="center"/>
          </w:tcPr>
          <w:p w14:paraId="3ECFE1AB" w14:textId="0702AAE1" w:rsidR="000D6161" w:rsidRPr="00D25307" w:rsidRDefault="008879C9" w:rsidP="000D6161">
            <w:pPr>
              <w:keepLines/>
              <w:widowControl w:val="0"/>
              <w:rPr>
                <w:rFonts w:asciiTheme="minorHAnsi" w:hAnsiTheme="minorHAnsi" w:cstheme="minorHAnsi"/>
                <w:b/>
                <w:color w:val="4F81BD" w:themeColor="accent1"/>
                <w:sz w:val="20"/>
                <w:szCs w:val="20"/>
                <w:lang w:val="en-US"/>
              </w:rPr>
            </w:pPr>
            <w:r>
              <w:rPr>
                <w:rFonts w:asciiTheme="minorHAnsi" w:hAnsiTheme="minorHAnsi" w:cstheme="minorHAnsi"/>
                <w:b/>
                <w:color w:val="4F81BD" w:themeColor="accent1"/>
                <w:sz w:val="20"/>
                <w:szCs w:val="20"/>
                <w:lang w:val="en-US"/>
              </w:rPr>
              <w:t xml:space="preserve">MANAGEMENT TOOLS AND </w:t>
            </w:r>
            <w:r w:rsidR="00CD2EAA">
              <w:rPr>
                <w:rFonts w:asciiTheme="minorHAnsi" w:hAnsiTheme="minorHAnsi" w:cstheme="minorHAnsi"/>
                <w:b/>
                <w:color w:val="4F81BD" w:themeColor="accent1"/>
                <w:sz w:val="20"/>
                <w:szCs w:val="20"/>
                <w:lang w:val="en-US"/>
              </w:rPr>
              <w:t>INSTRUMENTS</w:t>
            </w:r>
            <w:r w:rsidR="00C54062" w:rsidRPr="00D25307">
              <w:rPr>
                <w:rFonts w:asciiTheme="minorHAnsi" w:hAnsiTheme="minorHAnsi" w:cstheme="minorHAnsi"/>
                <w:b/>
                <w:color w:val="4F81BD" w:themeColor="accent1"/>
                <w:sz w:val="20"/>
                <w:szCs w:val="20"/>
                <w:lang w:val="en-US"/>
              </w:rPr>
              <w:t xml:space="preserve"> </w:t>
            </w:r>
          </w:p>
          <w:p w14:paraId="481136A9" w14:textId="77777777" w:rsidR="000D6161" w:rsidRPr="00D25307" w:rsidRDefault="000D6161" w:rsidP="000D6161">
            <w:pPr>
              <w:pStyle w:val="Default"/>
              <w:jc w:val="both"/>
              <w:rPr>
                <w:rFonts w:asciiTheme="minorHAnsi" w:eastAsiaTheme="minorEastAsia" w:hAnsiTheme="minorHAnsi" w:cstheme="minorHAnsi"/>
                <w:color w:val="auto"/>
                <w:sz w:val="20"/>
                <w:szCs w:val="20"/>
                <w:lang w:val="en-US"/>
              </w:rPr>
            </w:pPr>
          </w:p>
          <w:p w14:paraId="5ADAE8EA" w14:textId="2C4F8A7D" w:rsidR="000D6161" w:rsidRDefault="000D6161" w:rsidP="000D6161">
            <w:pPr>
              <w:pStyle w:val="Default"/>
              <w:numPr>
                <w:ilvl w:val="0"/>
                <w:numId w:val="41"/>
              </w:numPr>
              <w:ind w:left="520"/>
              <w:jc w:val="both"/>
              <w:rPr>
                <w:rFonts w:asciiTheme="minorHAnsi" w:eastAsiaTheme="minorEastAsia" w:hAnsiTheme="minorHAnsi" w:cstheme="minorHAnsi"/>
                <w:color w:val="auto"/>
                <w:sz w:val="20"/>
                <w:szCs w:val="20"/>
                <w:lang w:val="en-US"/>
              </w:rPr>
            </w:pPr>
            <w:r w:rsidRPr="008A3BE5">
              <w:rPr>
                <w:rFonts w:asciiTheme="minorHAnsi" w:eastAsiaTheme="minorEastAsia" w:hAnsiTheme="minorHAnsi" w:cstheme="minorHAnsi"/>
                <w:color w:val="auto"/>
                <w:sz w:val="20"/>
                <w:szCs w:val="20"/>
                <w:lang w:val="en-US"/>
              </w:rPr>
              <w:t xml:space="preserve">An initial draft </w:t>
            </w:r>
            <w:r w:rsidRPr="00D25307">
              <w:rPr>
                <w:rFonts w:asciiTheme="minorHAnsi" w:eastAsiaTheme="minorEastAsia" w:hAnsiTheme="minorHAnsi" w:cstheme="minorHAnsi"/>
                <w:color w:val="auto"/>
                <w:sz w:val="20"/>
                <w:szCs w:val="20"/>
                <w:lang w:val="en-US"/>
              </w:rPr>
              <w:t xml:space="preserve">Environmental and Social Management Framework (ESMF) </w:t>
            </w:r>
            <w:r w:rsidRPr="008A3BE5">
              <w:rPr>
                <w:rFonts w:asciiTheme="minorHAnsi" w:eastAsiaTheme="minorEastAsia" w:hAnsiTheme="minorHAnsi" w:cstheme="minorHAnsi"/>
                <w:color w:val="auto"/>
                <w:sz w:val="20"/>
                <w:szCs w:val="20"/>
                <w:lang w:val="en-US"/>
              </w:rPr>
              <w:t xml:space="preserve">has been </w:t>
            </w:r>
            <w:r>
              <w:rPr>
                <w:rFonts w:asciiTheme="minorHAnsi" w:eastAsiaTheme="minorEastAsia" w:hAnsiTheme="minorHAnsi" w:cstheme="minorHAnsi"/>
                <w:color w:val="auto"/>
                <w:sz w:val="20"/>
                <w:szCs w:val="20"/>
                <w:lang w:val="en-US"/>
              </w:rPr>
              <w:t>prepare</w:t>
            </w:r>
            <w:r w:rsidRPr="008A3BE5">
              <w:rPr>
                <w:rFonts w:asciiTheme="minorHAnsi" w:eastAsiaTheme="minorEastAsia" w:hAnsiTheme="minorHAnsi" w:cstheme="minorHAnsi"/>
                <w:color w:val="auto"/>
                <w:sz w:val="20"/>
                <w:szCs w:val="20"/>
                <w:lang w:val="en-US"/>
              </w:rPr>
              <w:t xml:space="preserve">d </w:t>
            </w:r>
            <w:r>
              <w:rPr>
                <w:rFonts w:asciiTheme="minorHAnsi" w:eastAsiaTheme="minorEastAsia" w:hAnsiTheme="minorHAnsi" w:cstheme="minorHAnsi"/>
                <w:color w:val="auto"/>
                <w:sz w:val="20"/>
                <w:szCs w:val="20"/>
                <w:lang w:val="en-US"/>
              </w:rPr>
              <w:t xml:space="preserve">and disclosed for the Project. </w:t>
            </w:r>
            <w:r w:rsidRPr="008A3BE5">
              <w:rPr>
                <w:rFonts w:asciiTheme="minorHAnsi" w:eastAsiaTheme="minorEastAsia" w:hAnsiTheme="minorHAnsi" w:cstheme="minorHAnsi"/>
                <w:color w:val="auto"/>
                <w:sz w:val="20"/>
                <w:szCs w:val="20"/>
                <w:lang w:val="en-US"/>
              </w:rPr>
              <w:t xml:space="preserve">This draft shall be </w:t>
            </w:r>
            <w:r>
              <w:rPr>
                <w:rFonts w:asciiTheme="minorHAnsi" w:eastAsiaTheme="minorEastAsia" w:hAnsiTheme="minorHAnsi" w:cstheme="minorHAnsi"/>
                <w:color w:val="auto"/>
                <w:sz w:val="20"/>
                <w:szCs w:val="20"/>
                <w:lang w:val="en-US"/>
              </w:rPr>
              <w:t>updated</w:t>
            </w:r>
            <w:r w:rsidR="001230F3">
              <w:rPr>
                <w:rFonts w:asciiTheme="minorHAnsi" w:eastAsiaTheme="minorEastAsia" w:hAnsiTheme="minorHAnsi" w:cstheme="minorHAnsi"/>
                <w:color w:val="auto"/>
                <w:sz w:val="20"/>
                <w:szCs w:val="20"/>
                <w:lang w:val="en-US"/>
              </w:rPr>
              <w:t>, finalized</w:t>
            </w:r>
            <w:r w:rsidRPr="008A3BE5">
              <w:rPr>
                <w:rFonts w:asciiTheme="minorHAnsi" w:eastAsiaTheme="minorEastAsia" w:hAnsiTheme="minorHAnsi" w:cstheme="minorHAnsi"/>
                <w:color w:val="auto"/>
                <w:sz w:val="20"/>
                <w:szCs w:val="20"/>
                <w:lang w:val="en-US"/>
              </w:rPr>
              <w:t xml:space="preserve"> </w:t>
            </w:r>
            <w:r w:rsidR="007B7A7C">
              <w:rPr>
                <w:rFonts w:asciiTheme="minorHAnsi" w:eastAsiaTheme="minorEastAsia" w:hAnsiTheme="minorHAnsi" w:cstheme="minorHAnsi"/>
                <w:color w:val="auto"/>
                <w:sz w:val="20"/>
                <w:szCs w:val="20"/>
                <w:lang w:val="en-US"/>
              </w:rPr>
              <w:t>and redisclosed</w:t>
            </w:r>
            <w:r>
              <w:rPr>
                <w:rFonts w:asciiTheme="minorHAnsi" w:eastAsiaTheme="minorEastAsia" w:hAnsiTheme="minorHAnsi" w:cstheme="minorHAnsi"/>
                <w:color w:val="auto"/>
                <w:sz w:val="20"/>
                <w:szCs w:val="20"/>
                <w:lang w:val="en-US"/>
              </w:rPr>
              <w:t xml:space="preserve"> to include</w:t>
            </w:r>
            <w:r w:rsidR="007B7A7C">
              <w:rPr>
                <w:rFonts w:asciiTheme="minorHAnsi" w:eastAsiaTheme="minorEastAsia" w:hAnsiTheme="minorHAnsi" w:cstheme="minorHAnsi"/>
                <w:color w:val="auto"/>
                <w:sz w:val="20"/>
                <w:szCs w:val="20"/>
                <w:lang w:val="en-US"/>
              </w:rPr>
              <w:t>,</w:t>
            </w:r>
            <w:r>
              <w:rPr>
                <w:rFonts w:asciiTheme="minorHAnsi" w:eastAsiaTheme="minorEastAsia" w:hAnsiTheme="minorHAnsi" w:cstheme="minorHAnsi"/>
                <w:color w:val="auto"/>
                <w:sz w:val="20"/>
                <w:szCs w:val="20"/>
                <w:lang w:val="en-US"/>
              </w:rPr>
              <w:t xml:space="preserve"> among others</w:t>
            </w:r>
            <w:r w:rsidR="007B7A7C">
              <w:rPr>
                <w:rFonts w:asciiTheme="minorHAnsi" w:eastAsiaTheme="minorEastAsia" w:hAnsiTheme="minorHAnsi" w:cstheme="minorHAnsi"/>
                <w:color w:val="auto"/>
                <w:sz w:val="20"/>
                <w:szCs w:val="20"/>
                <w:lang w:val="en-US"/>
              </w:rPr>
              <w:t>,</w:t>
            </w:r>
            <w:r>
              <w:rPr>
                <w:rFonts w:asciiTheme="minorHAnsi" w:eastAsiaTheme="minorEastAsia" w:hAnsiTheme="minorHAnsi" w:cstheme="minorHAnsi"/>
                <w:color w:val="auto"/>
                <w:sz w:val="20"/>
                <w:szCs w:val="20"/>
                <w:lang w:val="en-US"/>
              </w:rPr>
              <w:t xml:space="preserve"> a Project-level </w:t>
            </w:r>
            <w:r w:rsidRPr="001D5E7D">
              <w:rPr>
                <w:rFonts w:asciiTheme="minorHAnsi" w:hAnsiTheme="minorHAnsi" w:cstheme="minorHAnsi"/>
                <w:sz w:val="20"/>
                <w:szCs w:val="20"/>
                <w:lang w:val="en-US"/>
              </w:rPr>
              <w:t>Environmental and Social Management Plan (ESMP)</w:t>
            </w:r>
            <w:r w:rsidRPr="008A3BE5">
              <w:rPr>
                <w:rFonts w:asciiTheme="minorHAnsi" w:eastAsiaTheme="minorEastAsia" w:hAnsiTheme="minorHAnsi" w:cstheme="minorHAnsi"/>
                <w:color w:val="auto"/>
                <w:sz w:val="20"/>
                <w:szCs w:val="20"/>
                <w:lang w:val="en-US"/>
              </w:rPr>
              <w:t>, and on an ongoing basis as required based on experience implementing the Project</w:t>
            </w:r>
            <w:r>
              <w:rPr>
                <w:rFonts w:asciiTheme="minorHAnsi" w:eastAsiaTheme="minorEastAsia" w:hAnsiTheme="minorHAnsi" w:cstheme="minorHAnsi"/>
                <w:color w:val="auto"/>
                <w:sz w:val="20"/>
                <w:szCs w:val="20"/>
                <w:lang w:val="en-US"/>
              </w:rPr>
              <w:t>.</w:t>
            </w:r>
          </w:p>
          <w:p w14:paraId="2830CA30" w14:textId="77777777" w:rsidR="000D6161" w:rsidRDefault="000D6161" w:rsidP="000D6161">
            <w:pPr>
              <w:pStyle w:val="Default"/>
              <w:jc w:val="both"/>
              <w:rPr>
                <w:rFonts w:asciiTheme="minorHAnsi" w:eastAsiaTheme="minorEastAsia" w:hAnsiTheme="minorHAnsi" w:cstheme="minorHAnsi"/>
                <w:color w:val="auto"/>
                <w:sz w:val="20"/>
                <w:szCs w:val="20"/>
                <w:lang w:val="en-US"/>
              </w:rPr>
            </w:pPr>
          </w:p>
          <w:p w14:paraId="79043D97" w14:textId="31F8E650" w:rsidR="000D6161" w:rsidRDefault="000D6161" w:rsidP="000D6161">
            <w:pPr>
              <w:pStyle w:val="Default"/>
              <w:numPr>
                <w:ilvl w:val="0"/>
                <w:numId w:val="41"/>
              </w:numPr>
              <w:ind w:left="520"/>
              <w:jc w:val="both"/>
              <w:rPr>
                <w:rFonts w:asciiTheme="minorHAnsi" w:eastAsiaTheme="minorEastAsia" w:hAnsiTheme="minorHAnsi" w:cstheme="minorHAnsi"/>
                <w:color w:val="auto"/>
                <w:sz w:val="20"/>
                <w:szCs w:val="20"/>
                <w:lang w:val="en-US"/>
              </w:rPr>
            </w:pPr>
            <w:r w:rsidRPr="00D25307">
              <w:rPr>
                <w:rFonts w:asciiTheme="minorHAnsi" w:eastAsiaTheme="minorEastAsia" w:hAnsiTheme="minorHAnsi" w:cstheme="minorHAnsi"/>
                <w:color w:val="auto"/>
                <w:sz w:val="20"/>
                <w:szCs w:val="20"/>
                <w:lang w:val="en-US"/>
              </w:rPr>
              <w:t>Implement the Project in accordance with the ESMF. This includes screening, assessing, managing, and monitoring any proposed activity in accordance with the ESMF.</w:t>
            </w:r>
            <w:r>
              <w:rPr>
                <w:rFonts w:asciiTheme="minorHAnsi" w:eastAsiaTheme="minorEastAsia" w:hAnsiTheme="minorHAnsi" w:cstheme="minorHAnsi"/>
                <w:color w:val="auto"/>
                <w:sz w:val="20"/>
                <w:szCs w:val="20"/>
                <w:lang w:val="en-US"/>
              </w:rPr>
              <w:t xml:space="preserve"> </w:t>
            </w:r>
            <w:r w:rsidRPr="000B4F3A">
              <w:rPr>
                <w:rFonts w:asciiTheme="minorHAnsi" w:eastAsiaTheme="minorEastAsia" w:hAnsiTheme="minorHAnsi" w:cstheme="minorHAnsi"/>
                <w:color w:val="auto"/>
                <w:sz w:val="20"/>
                <w:szCs w:val="20"/>
                <w:lang w:val="en-US"/>
              </w:rPr>
              <w:t>Any proposed activity that falls within the exclusion criteria of the ESMF shall not be eligible for financing.</w:t>
            </w:r>
          </w:p>
          <w:p w14:paraId="63506925" w14:textId="77777777" w:rsidR="000D6161" w:rsidRDefault="000D6161" w:rsidP="000D6161">
            <w:pPr>
              <w:pStyle w:val="ListParagraph"/>
              <w:rPr>
                <w:rFonts w:asciiTheme="minorHAnsi" w:eastAsiaTheme="minorEastAsia" w:hAnsiTheme="minorHAnsi" w:cstheme="minorHAnsi"/>
                <w:sz w:val="20"/>
                <w:szCs w:val="20"/>
                <w:lang w:val="en-US"/>
              </w:rPr>
            </w:pPr>
          </w:p>
          <w:p w14:paraId="4073F2AB" w14:textId="590C43CC" w:rsidR="000D6161" w:rsidRPr="001D5E7D" w:rsidRDefault="000D6161" w:rsidP="000D6161">
            <w:pPr>
              <w:pStyle w:val="Default"/>
              <w:numPr>
                <w:ilvl w:val="0"/>
                <w:numId w:val="41"/>
              </w:numPr>
              <w:ind w:left="520"/>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Site-specific </w:t>
            </w:r>
            <w:r w:rsidRPr="001D5E7D">
              <w:rPr>
                <w:rFonts w:asciiTheme="minorHAnsi" w:hAnsiTheme="minorHAnsi" w:cstheme="minorHAnsi"/>
                <w:sz w:val="20"/>
                <w:szCs w:val="20"/>
                <w:lang w:val="en-US"/>
              </w:rPr>
              <w:t>ESMP</w:t>
            </w:r>
            <w:r>
              <w:rPr>
                <w:rFonts w:asciiTheme="minorHAnsi" w:hAnsiTheme="minorHAnsi" w:cstheme="minorHAnsi"/>
                <w:sz w:val="20"/>
                <w:szCs w:val="20"/>
                <w:lang w:val="en-US"/>
              </w:rPr>
              <w:t xml:space="preserve">s </w:t>
            </w:r>
            <w:r w:rsidR="004F430B">
              <w:rPr>
                <w:rFonts w:asciiTheme="minorHAnsi" w:hAnsiTheme="minorHAnsi" w:cstheme="minorHAnsi"/>
                <w:sz w:val="20"/>
                <w:szCs w:val="20"/>
                <w:lang w:val="en-US"/>
              </w:rPr>
              <w:t xml:space="preserve">shall </w:t>
            </w:r>
            <w:r>
              <w:rPr>
                <w:rFonts w:asciiTheme="minorHAnsi" w:hAnsiTheme="minorHAnsi" w:cstheme="minorHAnsi"/>
                <w:sz w:val="20"/>
                <w:szCs w:val="20"/>
                <w:lang w:val="en-US"/>
              </w:rPr>
              <w:t>be developed for works under Component 2</w:t>
            </w:r>
            <w:r w:rsidRPr="001D5E7D">
              <w:rPr>
                <w:rFonts w:asciiTheme="minorHAnsi" w:hAnsiTheme="minorHAnsi" w:cstheme="minorHAnsi"/>
                <w:sz w:val="20"/>
                <w:szCs w:val="20"/>
                <w:lang w:val="en-US"/>
              </w:rPr>
              <w:t xml:space="preserve"> in accordance with the </w:t>
            </w:r>
            <w:r>
              <w:rPr>
                <w:rFonts w:asciiTheme="minorHAnsi" w:hAnsiTheme="minorHAnsi" w:cstheme="minorHAnsi"/>
                <w:sz w:val="20"/>
                <w:szCs w:val="20"/>
                <w:lang w:val="en-US"/>
              </w:rPr>
              <w:t>Project-level ESMP</w:t>
            </w:r>
            <w:r w:rsidRPr="001D5E7D">
              <w:rPr>
                <w:rFonts w:asciiTheme="minorHAnsi" w:hAnsiTheme="minorHAnsi" w:cstheme="minorHAnsi"/>
                <w:sz w:val="20"/>
                <w:szCs w:val="20"/>
                <w:lang w:val="en-US"/>
              </w:rPr>
              <w:t xml:space="preserve"> included in the ESMF. The </w:t>
            </w:r>
            <w:r>
              <w:rPr>
                <w:rFonts w:asciiTheme="minorHAnsi" w:hAnsiTheme="minorHAnsi" w:cstheme="minorHAnsi"/>
                <w:sz w:val="20"/>
                <w:szCs w:val="20"/>
                <w:lang w:val="en-US"/>
              </w:rPr>
              <w:t xml:space="preserve">site-specific </w:t>
            </w:r>
            <w:r w:rsidRPr="001D5E7D">
              <w:rPr>
                <w:rFonts w:asciiTheme="minorHAnsi" w:hAnsiTheme="minorHAnsi" w:cstheme="minorHAnsi"/>
                <w:sz w:val="20"/>
                <w:szCs w:val="20"/>
                <w:lang w:val="en-US"/>
              </w:rPr>
              <w:t>ESMP</w:t>
            </w:r>
            <w:r>
              <w:rPr>
                <w:rFonts w:asciiTheme="minorHAnsi" w:hAnsiTheme="minorHAnsi" w:cstheme="minorHAnsi"/>
                <w:sz w:val="20"/>
                <w:szCs w:val="20"/>
                <w:lang w:val="en-US"/>
              </w:rPr>
              <w:t>s</w:t>
            </w:r>
            <w:r w:rsidRPr="001D5E7D">
              <w:rPr>
                <w:rFonts w:asciiTheme="minorHAnsi" w:hAnsiTheme="minorHAnsi" w:cstheme="minorHAnsi"/>
                <w:sz w:val="20"/>
                <w:szCs w:val="20"/>
                <w:lang w:val="en-US"/>
              </w:rPr>
              <w:t xml:space="preserve"> </w:t>
            </w:r>
            <w:r w:rsidR="00445809">
              <w:rPr>
                <w:rFonts w:asciiTheme="minorHAnsi" w:hAnsiTheme="minorHAnsi" w:cstheme="minorHAnsi"/>
                <w:sz w:val="20"/>
                <w:szCs w:val="20"/>
                <w:lang w:val="en-US"/>
              </w:rPr>
              <w:t>shall</w:t>
            </w:r>
            <w:r w:rsidR="00445809" w:rsidRPr="001D5E7D">
              <w:rPr>
                <w:rFonts w:asciiTheme="minorHAnsi" w:hAnsiTheme="minorHAnsi" w:cstheme="minorHAnsi"/>
                <w:sz w:val="20"/>
                <w:szCs w:val="20"/>
                <w:lang w:val="en-US"/>
              </w:rPr>
              <w:t xml:space="preserve"> </w:t>
            </w:r>
            <w:r w:rsidRPr="001D5E7D">
              <w:rPr>
                <w:rFonts w:asciiTheme="minorHAnsi" w:hAnsiTheme="minorHAnsi" w:cstheme="minorHAnsi"/>
                <w:sz w:val="20"/>
                <w:szCs w:val="20"/>
                <w:lang w:val="en-US"/>
              </w:rPr>
              <w:t xml:space="preserve">be </w:t>
            </w:r>
            <w:r>
              <w:rPr>
                <w:rFonts w:asciiTheme="minorHAnsi" w:hAnsiTheme="minorHAnsi" w:cstheme="minorHAnsi"/>
                <w:sz w:val="20"/>
                <w:szCs w:val="20"/>
                <w:lang w:val="en-US"/>
              </w:rPr>
              <w:t xml:space="preserve">included </w:t>
            </w:r>
            <w:r w:rsidRPr="001D5E7D">
              <w:rPr>
                <w:rFonts w:asciiTheme="minorHAnsi" w:hAnsiTheme="minorHAnsi" w:cstheme="minorHAnsi"/>
                <w:sz w:val="20"/>
                <w:szCs w:val="20"/>
                <w:lang w:val="en-US"/>
              </w:rPr>
              <w:t xml:space="preserve">in the bidding documents </w:t>
            </w:r>
            <w:r w:rsidR="00712BAF">
              <w:rPr>
                <w:rFonts w:asciiTheme="minorHAnsi" w:hAnsiTheme="minorHAnsi" w:cstheme="minorHAnsi"/>
                <w:sz w:val="20"/>
                <w:szCs w:val="20"/>
                <w:lang w:val="en-US"/>
              </w:rPr>
              <w:t>to</w:t>
            </w:r>
            <w:r w:rsidR="00BE6616">
              <w:rPr>
                <w:rFonts w:asciiTheme="minorHAnsi" w:hAnsiTheme="minorHAnsi" w:cstheme="minorHAnsi"/>
                <w:sz w:val="20"/>
                <w:szCs w:val="20"/>
                <w:lang w:val="en-US"/>
              </w:rPr>
              <w:t xml:space="preserve"> </w:t>
            </w:r>
            <w:r w:rsidR="009879D7">
              <w:rPr>
                <w:rFonts w:asciiTheme="minorHAnsi" w:hAnsiTheme="minorHAnsi" w:cstheme="minorHAnsi"/>
                <w:sz w:val="20"/>
                <w:szCs w:val="20"/>
                <w:lang w:val="en-US"/>
              </w:rPr>
              <w:t>serv</w:t>
            </w:r>
            <w:r w:rsidR="00BE6616">
              <w:rPr>
                <w:rFonts w:asciiTheme="minorHAnsi" w:hAnsiTheme="minorHAnsi" w:cstheme="minorHAnsi"/>
                <w:sz w:val="20"/>
                <w:szCs w:val="20"/>
                <w:lang w:val="en-US"/>
              </w:rPr>
              <w:t>e</w:t>
            </w:r>
            <w:r w:rsidR="009879D7">
              <w:rPr>
                <w:rFonts w:asciiTheme="minorHAnsi" w:hAnsiTheme="minorHAnsi" w:cstheme="minorHAnsi"/>
                <w:sz w:val="20"/>
                <w:szCs w:val="20"/>
                <w:lang w:val="en-US"/>
              </w:rPr>
              <w:t xml:space="preserve"> as a base model for</w:t>
            </w:r>
            <w:r w:rsidRPr="001D5E7D">
              <w:rPr>
                <w:rFonts w:asciiTheme="minorHAnsi" w:hAnsiTheme="minorHAnsi" w:cstheme="minorHAnsi"/>
                <w:sz w:val="20"/>
                <w:szCs w:val="20"/>
                <w:lang w:val="en-US"/>
              </w:rPr>
              <w:t xml:space="preserve"> contractors </w:t>
            </w:r>
            <w:r w:rsidR="00D91E15">
              <w:rPr>
                <w:rFonts w:asciiTheme="minorHAnsi" w:hAnsiTheme="minorHAnsi" w:cstheme="minorHAnsi"/>
                <w:sz w:val="20"/>
                <w:szCs w:val="20"/>
                <w:lang w:val="en-US"/>
              </w:rPr>
              <w:t>to</w:t>
            </w:r>
            <w:r w:rsidRPr="001D5E7D">
              <w:rPr>
                <w:rFonts w:asciiTheme="minorHAnsi" w:hAnsiTheme="minorHAnsi" w:cstheme="minorHAnsi"/>
                <w:sz w:val="20"/>
                <w:szCs w:val="20"/>
                <w:lang w:val="en-US"/>
              </w:rPr>
              <w:t xml:space="preserve"> prepare a Contractor’s ESMP (C-ESMP) for each of the civil works. The C-ESMPs </w:t>
            </w:r>
            <w:r w:rsidR="008D492C">
              <w:rPr>
                <w:rFonts w:asciiTheme="minorHAnsi" w:hAnsiTheme="minorHAnsi" w:cstheme="minorHAnsi"/>
                <w:sz w:val="20"/>
                <w:szCs w:val="20"/>
                <w:lang w:val="en-US"/>
              </w:rPr>
              <w:t>shall</w:t>
            </w:r>
            <w:r w:rsidR="008D492C" w:rsidRPr="001D5E7D">
              <w:rPr>
                <w:rFonts w:asciiTheme="minorHAnsi" w:hAnsiTheme="minorHAnsi" w:cstheme="minorHAnsi"/>
                <w:sz w:val="20"/>
                <w:szCs w:val="20"/>
                <w:lang w:val="en-US"/>
              </w:rPr>
              <w:t xml:space="preserve"> </w:t>
            </w:r>
            <w:r w:rsidRPr="001D5E7D">
              <w:rPr>
                <w:rFonts w:asciiTheme="minorHAnsi" w:hAnsiTheme="minorHAnsi" w:cstheme="minorHAnsi"/>
                <w:sz w:val="20"/>
                <w:szCs w:val="20"/>
                <w:lang w:val="en-US"/>
              </w:rPr>
              <w:t>include mitigation measures with more specificity as applicable depending on the specific works to be carried out and the conditions of the site.</w:t>
            </w:r>
          </w:p>
          <w:p w14:paraId="32BBCA0F" w14:textId="332108DB" w:rsidR="000D6161" w:rsidRPr="00D25307" w:rsidRDefault="000D6161" w:rsidP="000D6161">
            <w:pPr>
              <w:pStyle w:val="Default"/>
              <w:ind w:left="520"/>
              <w:jc w:val="both"/>
              <w:rPr>
                <w:rFonts w:asciiTheme="minorHAnsi" w:hAnsiTheme="minorHAnsi" w:cstheme="minorHAnsi"/>
                <w:sz w:val="20"/>
                <w:szCs w:val="20"/>
                <w:lang w:val="en-US"/>
              </w:rPr>
            </w:pPr>
          </w:p>
        </w:tc>
        <w:tc>
          <w:tcPr>
            <w:tcW w:w="3510" w:type="dxa"/>
            <w:vAlign w:val="center"/>
          </w:tcPr>
          <w:p w14:paraId="4E2C2D06" w14:textId="04DA5D9B" w:rsidR="000D6161" w:rsidRDefault="000D6161" w:rsidP="000D6161">
            <w:pPr>
              <w:pStyle w:val="ListParagraph"/>
              <w:keepLines/>
              <w:numPr>
                <w:ilvl w:val="0"/>
                <w:numId w:val="43"/>
              </w:numPr>
              <w:ind w:left="421"/>
              <w:rPr>
                <w:rFonts w:asciiTheme="minorHAnsi" w:hAnsiTheme="minorHAnsi" w:cstheme="minorHAnsi"/>
                <w:sz w:val="20"/>
                <w:szCs w:val="20"/>
                <w:lang w:val="en-US"/>
              </w:rPr>
            </w:pPr>
            <w:r w:rsidRPr="00C22285">
              <w:rPr>
                <w:rFonts w:asciiTheme="minorHAnsi" w:hAnsiTheme="minorHAnsi" w:cstheme="minorHAnsi"/>
                <w:sz w:val="20"/>
                <w:szCs w:val="20"/>
                <w:lang w:val="en-US"/>
              </w:rPr>
              <w:t xml:space="preserve">Initial draft </w:t>
            </w:r>
            <w:r>
              <w:rPr>
                <w:rFonts w:asciiTheme="minorHAnsi" w:hAnsiTheme="minorHAnsi" w:cstheme="minorHAnsi"/>
                <w:sz w:val="20"/>
                <w:szCs w:val="20"/>
                <w:lang w:val="en-US"/>
              </w:rPr>
              <w:t xml:space="preserve">ESMF </w:t>
            </w:r>
            <w:r w:rsidRPr="00C22285">
              <w:rPr>
                <w:rFonts w:asciiTheme="minorHAnsi" w:hAnsiTheme="minorHAnsi" w:cstheme="minorHAnsi"/>
                <w:sz w:val="20"/>
                <w:szCs w:val="20"/>
                <w:lang w:val="en-US"/>
              </w:rPr>
              <w:t xml:space="preserve">to be </w:t>
            </w:r>
            <w:r>
              <w:rPr>
                <w:rFonts w:asciiTheme="minorHAnsi" w:hAnsiTheme="minorHAnsi" w:cstheme="minorHAnsi"/>
                <w:sz w:val="20"/>
                <w:szCs w:val="20"/>
                <w:lang w:val="en-US"/>
              </w:rPr>
              <w:t>updated</w:t>
            </w:r>
            <w:r w:rsidR="001230F3">
              <w:rPr>
                <w:rFonts w:asciiTheme="minorHAnsi" w:hAnsiTheme="minorHAnsi" w:cstheme="minorHAnsi"/>
                <w:sz w:val="20"/>
                <w:szCs w:val="20"/>
                <w:lang w:val="en-US"/>
              </w:rPr>
              <w:t>, finalized</w:t>
            </w:r>
            <w:r w:rsidR="00630183">
              <w:rPr>
                <w:rFonts w:asciiTheme="minorHAnsi" w:hAnsiTheme="minorHAnsi" w:cstheme="minorHAnsi"/>
                <w:sz w:val="20"/>
                <w:szCs w:val="20"/>
                <w:lang w:val="en-US"/>
              </w:rPr>
              <w:t xml:space="preserve"> and redisclosed</w:t>
            </w:r>
            <w:r w:rsidRPr="00C22285">
              <w:rPr>
                <w:rFonts w:asciiTheme="minorHAnsi" w:hAnsiTheme="minorHAnsi" w:cstheme="minorHAnsi"/>
                <w:sz w:val="20"/>
                <w:szCs w:val="20"/>
                <w:lang w:val="en-US"/>
              </w:rPr>
              <w:t xml:space="preserve"> within </w:t>
            </w:r>
            <w:r w:rsidR="00240F0D">
              <w:rPr>
                <w:rFonts w:asciiTheme="minorHAnsi" w:hAnsiTheme="minorHAnsi" w:cstheme="minorHAnsi"/>
                <w:sz w:val="20"/>
                <w:szCs w:val="20"/>
                <w:lang w:val="en-US"/>
              </w:rPr>
              <w:t>sixty</w:t>
            </w:r>
            <w:r w:rsidRPr="00C22285">
              <w:rPr>
                <w:rFonts w:asciiTheme="minorHAnsi" w:hAnsiTheme="minorHAnsi" w:cstheme="minorHAnsi"/>
                <w:sz w:val="20"/>
                <w:szCs w:val="20"/>
                <w:lang w:val="en-US"/>
              </w:rPr>
              <w:t xml:space="preserve"> (</w:t>
            </w:r>
            <w:r w:rsidR="00240F0D">
              <w:rPr>
                <w:rFonts w:asciiTheme="minorHAnsi" w:hAnsiTheme="minorHAnsi" w:cstheme="minorHAnsi"/>
                <w:sz w:val="20"/>
                <w:szCs w:val="20"/>
                <w:lang w:val="en-US"/>
              </w:rPr>
              <w:t>60</w:t>
            </w:r>
            <w:r w:rsidRPr="00C22285">
              <w:rPr>
                <w:rFonts w:asciiTheme="minorHAnsi" w:hAnsiTheme="minorHAnsi" w:cstheme="minorHAnsi"/>
                <w:sz w:val="20"/>
                <w:szCs w:val="20"/>
                <w:lang w:val="en-US"/>
              </w:rPr>
              <w:t xml:space="preserve">) </w:t>
            </w:r>
            <w:r w:rsidR="00240F0D">
              <w:rPr>
                <w:rFonts w:asciiTheme="minorHAnsi" w:hAnsiTheme="minorHAnsi" w:cstheme="minorHAnsi"/>
                <w:sz w:val="20"/>
                <w:szCs w:val="20"/>
                <w:lang w:val="en-US"/>
              </w:rPr>
              <w:t>days</w:t>
            </w:r>
            <w:r w:rsidRPr="00C22285">
              <w:rPr>
                <w:rFonts w:asciiTheme="minorHAnsi" w:hAnsiTheme="minorHAnsi" w:cstheme="minorHAnsi"/>
                <w:sz w:val="20"/>
                <w:szCs w:val="20"/>
                <w:lang w:val="en-US"/>
              </w:rPr>
              <w:t xml:space="preserve"> of </w:t>
            </w:r>
            <w:proofErr w:type="gramStart"/>
            <w:r w:rsidR="00612971">
              <w:rPr>
                <w:rFonts w:asciiTheme="minorHAnsi" w:hAnsiTheme="minorHAnsi" w:cstheme="minorHAnsi"/>
                <w:sz w:val="20"/>
                <w:szCs w:val="20"/>
                <w:lang w:val="en-US"/>
              </w:rPr>
              <w:t>the  E</w:t>
            </w:r>
            <w:r>
              <w:rPr>
                <w:rFonts w:asciiTheme="minorHAnsi" w:hAnsiTheme="minorHAnsi" w:cstheme="minorHAnsi"/>
                <w:sz w:val="20"/>
                <w:szCs w:val="20"/>
                <w:lang w:val="en-US"/>
              </w:rPr>
              <w:t>ffective</w:t>
            </w:r>
            <w:proofErr w:type="gramEnd"/>
            <w:r w:rsidR="00612971">
              <w:rPr>
                <w:rFonts w:asciiTheme="minorHAnsi" w:hAnsiTheme="minorHAnsi" w:cstheme="minorHAnsi"/>
                <w:sz w:val="20"/>
                <w:szCs w:val="20"/>
                <w:lang w:val="en-US"/>
              </w:rPr>
              <w:t xml:space="preserve"> Date</w:t>
            </w:r>
            <w:r w:rsidR="00C07005">
              <w:rPr>
                <w:rFonts w:asciiTheme="minorHAnsi" w:hAnsiTheme="minorHAnsi" w:cstheme="minorHAnsi"/>
                <w:sz w:val="20"/>
                <w:szCs w:val="20"/>
                <w:lang w:val="en-US"/>
              </w:rPr>
              <w:t xml:space="preserve"> and prior </w:t>
            </w:r>
            <w:r w:rsidR="0026631C">
              <w:rPr>
                <w:rFonts w:asciiTheme="minorHAnsi" w:hAnsiTheme="minorHAnsi" w:cstheme="minorHAnsi"/>
                <w:sz w:val="20"/>
                <w:szCs w:val="20"/>
                <w:lang w:val="en-US"/>
              </w:rPr>
              <w:t xml:space="preserve">to </w:t>
            </w:r>
            <w:r w:rsidR="00592F8D">
              <w:rPr>
                <w:rFonts w:asciiTheme="minorHAnsi" w:hAnsiTheme="minorHAnsi" w:cstheme="minorHAnsi"/>
                <w:sz w:val="20"/>
                <w:szCs w:val="20"/>
                <w:lang w:val="en-US"/>
              </w:rPr>
              <w:t xml:space="preserve">beginning implementation </w:t>
            </w:r>
            <w:r w:rsidR="0026631C">
              <w:rPr>
                <w:rFonts w:asciiTheme="minorHAnsi" w:hAnsiTheme="minorHAnsi" w:cstheme="minorHAnsi"/>
                <w:sz w:val="20"/>
                <w:szCs w:val="20"/>
                <w:lang w:val="en-US"/>
              </w:rPr>
              <w:t>of Project activities</w:t>
            </w:r>
            <w:r>
              <w:rPr>
                <w:rFonts w:asciiTheme="minorHAnsi" w:hAnsiTheme="minorHAnsi" w:cstheme="minorHAnsi"/>
                <w:sz w:val="20"/>
                <w:szCs w:val="20"/>
                <w:lang w:val="en-US"/>
              </w:rPr>
              <w:t>.</w:t>
            </w:r>
          </w:p>
          <w:p w14:paraId="7835A119" w14:textId="77777777" w:rsidR="000D6161" w:rsidRDefault="000D6161" w:rsidP="000D6161">
            <w:pPr>
              <w:pStyle w:val="ListParagraph"/>
              <w:keepLines/>
              <w:ind w:left="421" w:firstLine="0"/>
              <w:rPr>
                <w:rFonts w:asciiTheme="minorHAnsi" w:hAnsiTheme="minorHAnsi" w:cstheme="minorHAnsi"/>
                <w:sz w:val="20"/>
                <w:szCs w:val="20"/>
                <w:lang w:val="en-US"/>
              </w:rPr>
            </w:pPr>
          </w:p>
          <w:p w14:paraId="7832B5A4" w14:textId="77777777" w:rsidR="000D6161" w:rsidRPr="00C22285" w:rsidRDefault="000D6161" w:rsidP="000D6161">
            <w:pPr>
              <w:pStyle w:val="ListParagraph"/>
              <w:keepLines/>
              <w:ind w:left="421" w:firstLine="0"/>
              <w:rPr>
                <w:rFonts w:asciiTheme="minorHAnsi" w:hAnsiTheme="minorHAnsi" w:cstheme="minorHAnsi"/>
                <w:sz w:val="20"/>
                <w:szCs w:val="20"/>
                <w:lang w:val="en-US"/>
              </w:rPr>
            </w:pPr>
          </w:p>
          <w:p w14:paraId="264D5D37" w14:textId="4845ABEB" w:rsidR="000D6161" w:rsidRDefault="000D6161" w:rsidP="000D6161">
            <w:pPr>
              <w:pStyle w:val="ListParagraph"/>
              <w:keepLines/>
              <w:numPr>
                <w:ilvl w:val="0"/>
                <w:numId w:val="43"/>
              </w:numPr>
              <w:spacing w:after="240"/>
              <w:ind w:left="421"/>
              <w:rPr>
                <w:rFonts w:asciiTheme="minorHAnsi" w:eastAsia="Times New Roman" w:hAnsiTheme="minorHAnsi" w:cstheme="minorHAnsi"/>
                <w:sz w:val="20"/>
                <w:szCs w:val="20"/>
                <w:lang w:val="en-US"/>
              </w:rPr>
            </w:pPr>
            <w:r w:rsidRPr="00C22285">
              <w:rPr>
                <w:rFonts w:asciiTheme="minorHAnsi" w:eastAsia="Times New Roman" w:hAnsiTheme="minorHAnsi" w:cstheme="minorHAnsi"/>
                <w:sz w:val="20"/>
                <w:szCs w:val="20"/>
                <w:lang w:val="en-US"/>
              </w:rPr>
              <w:t xml:space="preserve">The ESMF </w:t>
            </w:r>
            <w:r w:rsidR="0058577C">
              <w:rPr>
                <w:rFonts w:asciiTheme="minorHAnsi" w:eastAsia="Times New Roman" w:hAnsiTheme="minorHAnsi" w:cstheme="minorHAnsi"/>
                <w:sz w:val="20"/>
                <w:szCs w:val="20"/>
                <w:lang w:val="en-US"/>
              </w:rPr>
              <w:t>shall</w:t>
            </w:r>
            <w:r w:rsidR="0058577C" w:rsidRPr="00C22285">
              <w:rPr>
                <w:rFonts w:asciiTheme="minorHAnsi" w:eastAsia="Times New Roman" w:hAnsiTheme="minorHAnsi" w:cstheme="minorHAnsi"/>
                <w:sz w:val="20"/>
                <w:szCs w:val="20"/>
                <w:lang w:val="en-US"/>
              </w:rPr>
              <w:t xml:space="preserve"> </w:t>
            </w:r>
            <w:r w:rsidRPr="00C22285">
              <w:rPr>
                <w:rFonts w:asciiTheme="minorHAnsi" w:eastAsia="Times New Roman" w:hAnsiTheme="minorHAnsi" w:cstheme="minorHAnsi"/>
                <w:sz w:val="20"/>
                <w:szCs w:val="20"/>
                <w:lang w:val="en-US"/>
              </w:rPr>
              <w:t>be implemented throughout Project implementation.</w:t>
            </w:r>
          </w:p>
          <w:p w14:paraId="69437332" w14:textId="393C2BD4" w:rsidR="000D6161" w:rsidRPr="00C22285" w:rsidRDefault="000D6161" w:rsidP="000D6161">
            <w:pPr>
              <w:pStyle w:val="ListParagraph"/>
              <w:keepLines/>
              <w:numPr>
                <w:ilvl w:val="0"/>
                <w:numId w:val="43"/>
              </w:numPr>
              <w:spacing w:after="240"/>
              <w:ind w:left="421"/>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 xml:space="preserve">Site-specific ESMPs for works to be prepared and submitted to the </w:t>
            </w:r>
            <w:r w:rsidR="007063D0">
              <w:rPr>
                <w:rFonts w:asciiTheme="minorHAnsi" w:eastAsia="Times New Roman" w:hAnsiTheme="minorHAnsi" w:cstheme="minorHAnsi"/>
                <w:sz w:val="20"/>
                <w:szCs w:val="20"/>
                <w:lang w:val="en-US"/>
              </w:rPr>
              <w:t xml:space="preserve">Bank </w:t>
            </w:r>
            <w:r>
              <w:rPr>
                <w:rFonts w:asciiTheme="minorHAnsi" w:eastAsia="Times New Roman" w:hAnsiTheme="minorHAnsi" w:cstheme="minorHAnsi"/>
                <w:sz w:val="20"/>
                <w:szCs w:val="20"/>
                <w:lang w:val="en-US"/>
              </w:rPr>
              <w:t xml:space="preserve">for approval </w:t>
            </w:r>
            <w:r w:rsidRPr="00C91408">
              <w:rPr>
                <w:rFonts w:asciiTheme="minorHAnsi" w:eastAsia="Times New Roman" w:hAnsiTheme="minorHAnsi" w:cstheme="minorHAnsi"/>
                <w:sz w:val="20"/>
                <w:szCs w:val="20"/>
                <w:lang w:val="en-US"/>
              </w:rPr>
              <w:t>prior to bidding the respective works</w:t>
            </w:r>
            <w:r>
              <w:rPr>
                <w:rFonts w:asciiTheme="minorHAnsi" w:eastAsia="Times New Roman" w:hAnsiTheme="minorHAnsi" w:cstheme="minorHAnsi"/>
                <w:sz w:val="20"/>
                <w:szCs w:val="20"/>
                <w:lang w:val="en-US"/>
              </w:rPr>
              <w:t>.</w:t>
            </w:r>
          </w:p>
        </w:tc>
        <w:tc>
          <w:tcPr>
            <w:tcW w:w="2610" w:type="dxa"/>
            <w:vAlign w:val="center"/>
          </w:tcPr>
          <w:p w14:paraId="5BA72585" w14:textId="4F51A0AA" w:rsidR="000D6161" w:rsidRPr="00D25307" w:rsidRDefault="000D6161" w:rsidP="000D6161">
            <w:pPr>
              <w:keepLines/>
              <w:widowControl w:val="0"/>
              <w:jc w:val="both"/>
              <w:rPr>
                <w:rFonts w:asciiTheme="minorHAnsi" w:hAnsiTheme="minorHAnsi" w:cstheme="minorHAnsi"/>
                <w:sz w:val="20"/>
                <w:szCs w:val="20"/>
              </w:rPr>
            </w:pPr>
            <w:r>
              <w:rPr>
                <w:rFonts w:asciiTheme="minorHAnsi" w:hAnsiTheme="minorHAnsi" w:cstheme="minorHAnsi"/>
                <w:iCs/>
                <w:sz w:val="20"/>
                <w:szCs w:val="20"/>
              </w:rPr>
              <w:t>CARE Honduras</w:t>
            </w:r>
          </w:p>
        </w:tc>
      </w:tr>
      <w:tr w:rsidR="000D6161" w:rsidRPr="00D25307" w14:paraId="08A834C9" w14:textId="77777777" w:rsidTr="00771EC9">
        <w:trPr>
          <w:cantSplit/>
          <w:trHeight w:val="20"/>
          <w:jc w:val="center"/>
        </w:trPr>
        <w:tc>
          <w:tcPr>
            <w:tcW w:w="715" w:type="dxa"/>
          </w:tcPr>
          <w:p w14:paraId="4E9C9E25" w14:textId="77777777" w:rsidR="000D6161" w:rsidRPr="00D25307" w:rsidRDefault="000D6161" w:rsidP="000D6161">
            <w:pPr>
              <w:keepLines/>
              <w:widowControl w:val="0"/>
              <w:jc w:val="center"/>
              <w:rPr>
                <w:rFonts w:asciiTheme="minorHAnsi" w:hAnsiTheme="minorHAnsi" w:cstheme="minorHAnsi"/>
                <w:sz w:val="20"/>
                <w:szCs w:val="20"/>
              </w:rPr>
            </w:pPr>
            <w:r w:rsidRPr="00D25307">
              <w:rPr>
                <w:rFonts w:asciiTheme="minorHAnsi" w:hAnsiTheme="minorHAnsi" w:cstheme="minorHAnsi"/>
                <w:sz w:val="20"/>
                <w:szCs w:val="20"/>
              </w:rPr>
              <w:t>1.3</w:t>
            </w:r>
          </w:p>
        </w:tc>
        <w:tc>
          <w:tcPr>
            <w:tcW w:w="7470" w:type="dxa"/>
            <w:shd w:val="clear" w:color="auto" w:fill="auto"/>
          </w:tcPr>
          <w:p w14:paraId="696BE042" w14:textId="77777777" w:rsidR="000D6161" w:rsidRPr="00D25307" w:rsidRDefault="000D6161" w:rsidP="000D6161">
            <w:pPr>
              <w:keepLines/>
              <w:widowControl w:val="0"/>
              <w:jc w:val="both"/>
              <w:rPr>
                <w:rFonts w:asciiTheme="minorHAnsi" w:hAnsiTheme="minorHAnsi" w:cstheme="minorHAnsi"/>
                <w:b/>
                <w:color w:val="4F81BD" w:themeColor="accent1"/>
                <w:sz w:val="20"/>
                <w:szCs w:val="20"/>
                <w:lang w:val="en-US"/>
              </w:rPr>
            </w:pPr>
            <w:r w:rsidRPr="00D25307">
              <w:rPr>
                <w:rFonts w:asciiTheme="minorHAnsi" w:hAnsiTheme="minorHAnsi" w:cstheme="minorHAnsi"/>
                <w:b/>
                <w:color w:val="4F81BD" w:themeColor="accent1"/>
                <w:sz w:val="20"/>
                <w:szCs w:val="20"/>
                <w:lang w:val="en-US"/>
              </w:rPr>
              <w:t>MANAGEMENT OF CONTRACTORS</w:t>
            </w:r>
          </w:p>
          <w:p w14:paraId="6A87369D" w14:textId="77777777" w:rsidR="000D6161" w:rsidRPr="00D25307" w:rsidRDefault="000D6161" w:rsidP="000D6161">
            <w:pPr>
              <w:keepLines/>
              <w:widowControl w:val="0"/>
              <w:jc w:val="both"/>
              <w:rPr>
                <w:rFonts w:asciiTheme="minorHAnsi" w:hAnsiTheme="minorHAnsi" w:cstheme="minorHAnsi"/>
                <w:b/>
                <w:color w:val="4F81BD" w:themeColor="accent1"/>
                <w:sz w:val="20"/>
                <w:szCs w:val="20"/>
                <w:lang w:val="en-US"/>
              </w:rPr>
            </w:pPr>
          </w:p>
          <w:p w14:paraId="604721CA" w14:textId="20F806A7" w:rsidR="000D6161" w:rsidRPr="00D25307" w:rsidRDefault="00CE1BAE" w:rsidP="000D6161">
            <w:pPr>
              <w:keepLines/>
              <w:jc w:val="both"/>
              <w:rPr>
                <w:rFonts w:asciiTheme="minorHAnsi" w:hAnsiTheme="minorHAnsi" w:cstheme="minorHAnsi"/>
                <w:sz w:val="20"/>
                <w:szCs w:val="20"/>
                <w:lang w:val="en-US"/>
              </w:rPr>
            </w:pPr>
            <w:r w:rsidRPr="00CE1BAE">
              <w:rPr>
                <w:rFonts w:asciiTheme="minorHAnsi" w:hAnsiTheme="minorHAnsi" w:cstheme="minorHAnsi"/>
                <w:sz w:val="20"/>
                <w:szCs w:val="20"/>
                <w:lang w:val="en-US"/>
              </w:rPr>
              <w:t>Incorporate the relevant aspects of the ESCP, including, inter alia, the relevant E&amp;S instruments, the Labor Management Procedures, and code of conduct, into the ESHS specifications of the procurement documents and contracts with contractors and supervising firms. Thereafter ensure that the contractors and supervising firms comply and cause subcontractors to comply with the ESHS specifications of their respective contracts.</w:t>
            </w:r>
          </w:p>
        </w:tc>
        <w:tc>
          <w:tcPr>
            <w:tcW w:w="3510" w:type="dxa"/>
            <w:vAlign w:val="center"/>
          </w:tcPr>
          <w:p w14:paraId="016459E4" w14:textId="77777777" w:rsidR="00FF7673" w:rsidRDefault="00FF7673" w:rsidP="00FF7673">
            <w:pPr>
              <w:jc w:val="both"/>
              <w:rPr>
                <w:rFonts w:asciiTheme="minorHAnsi" w:eastAsia="Times New Roman" w:hAnsiTheme="minorHAnsi" w:cstheme="minorHAnsi"/>
                <w:sz w:val="20"/>
                <w:szCs w:val="20"/>
                <w:lang w:val="en-US"/>
              </w:rPr>
            </w:pPr>
            <w:r w:rsidRPr="00CF69EE">
              <w:rPr>
                <w:rFonts w:asciiTheme="minorHAnsi" w:eastAsia="Times New Roman" w:hAnsiTheme="minorHAnsi" w:cstheme="minorHAnsi"/>
                <w:sz w:val="20"/>
                <w:szCs w:val="20"/>
                <w:lang w:val="en-US"/>
              </w:rPr>
              <w:t xml:space="preserve">As part of the preparation of procurement documents and respective contracts. </w:t>
            </w:r>
          </w:p>
          <w:p w14:paraId="07D39411" w14:textId="77777777" w:rsidR="00FF7673" w:rsidRPr="00CF69EE" w:rsidRDefault="00FF7673" w:rsidP="00FF7673">
            <w:pPr>
              <w:jc w:val="both"/>
              <w:rPr>
                <w:rFonts w:asciiTheme="minorHAnsi" w:eastAsia="Times New Roman" w:hAnsiTheme="minorHAnsi" w:cstheme="minorHAnsi"/>
                <w:sz w:val="20"/>
                <w:szCs w:val="20"/>
                <w:lang w:val="en-US"/>
              </w:rPr>
            </w:pPr>
          </w:p>
          <w:p w14:paraId="42393477" w14:textId="01D93927" w:rsidR="000D6161" w:rsidRPr="00D25307" w:rsidRDefault="00FF7673" w:rsidP="00FF7673">
            <w:pPr>
              <w:jc w:val="both"/>
              <w:rPr>
                <w:rFonts w:asciiTheme="minorHAnsi" w:eastAsia="Times New Roman" w:hAnsiTheme="minorHAnsi" w:cstheme="minorHAnsi"/>
                <w:sz w:val="20"/>
                <w:szCs w:val="20"/>
                <w:lang w:val="en-US"/>
              </w:rPr>
            </w:pPr>
            <w:r w:rsidRPr="00CF69EE">
              <w:rPr>
                <w:rFonts w:asciiTheme="minorHAnsi" w:eastAsia="Times New Roman" w:hAnsiTheme="minorHAnsi" w:cstheme="minorHAnsi"/>
                <w:sz w:val="20"/>
                <w:szCs w:val="20"/>
                <w:lang w:val="en-US"/>
              </w:rPr>
              <w:t>Supervise contractors throughout Project implementation</w:t>
            </w:r>
          </w:p>
        </w:tc>
        <w:tc>
          <w:tcPr>
            <w:tcW w:w="2610" w:type="dxa"/>
            <w:vAlign w:val="center"/>
          </w:tcPr>
          <w:p w14:paraId="279E8D87" w14:textId="16C1C1BD" w:rsidR="000D6161" w:rsidRPr="00D25307" w:rsidRDefault="000D6161" w:rsidP="000D6161">
            <w:pPr>
              <w:keepLines/>
              <w:widowControl w:val="0"/>
              <w:jc w:val="both"/>
              <w:rPr>
                <w:rFonts w:asciiTheme="minorHAnsi" w:hAnsiTheme="minorHAnsi" w:cstheme="minorHAnsi"/>
                <w:sz w:val="20"/>
                <w:szCs w:val="20"/>
                <w:lang w:val="es-HN"/>
              </w:rPr>
            </w:pPr>
            <w:r>
              <w:rPr>
                <w:rFonts w:asciiTheme="minorHAnsi" w:hAnsiTheme="minorHAnsi" w:cstheme="minorHAnsi"/>
                <w:iCs/>
                <w:sz w:val="20"/>
                <w:szCs w:val="20"/>
                <w:lang w:val="es-HN"/>
              </w:rPr>
              <w:t>CARE Honduras</w:t>
            </w:r>
          </w:p>
        </w:tc>
      </w:tr>
      <w:tr w:rsidR="000D6161" w:rsidRPr="00D25307" w14:paraId="719BB948" w14:textId="77777777" w:rsidTr="00771EC9">
        <w:trPr>
          <w:cantSplit/>
          <w:trHeight w:val="20"/>
          <w:jc w:val="center"/>
        </w:trPr>
        <w:tc>
          <w:tcPr>
            <w:tcW w:w="715" w:type="dxa"/>
          </w:tcPr>
          <w:p w14:paraId="37FDB419" w14:textId="77777777" w:rsidR="000D6161" w:rsidRPr="00D25307" w:rsidRDefault="000D6161" w:rsidP="000D6161">
            <w:pPr>
              <w:keepLines/>
              <w:widowControl w:val="0"/>
              <w:jc w:val="center"/>
              <w:rPr>
                <w:rFonts w:asciiTheme="minorHAnsi" w:hAnsiTheme="minorHAnsi" w:cstheme="minorHAnsi"/>
                <w:sz w:val="20"/>
                <w:szCs w:val="20"/>
              </w:rPr>
            </w:pPr>
            <w:r w:rsidRPr="00D25307">
              <w:rPr>
                <w:rFonts w:asciiTheme="minorHAnsi" w:hAnsiTheme="minorHAnsi" w:cstheme="minorHAnsi"/>
                <w:sz w:val="20"/>
                <w:szCs w:val="20"/>
              </w:rPr>
              <w:lastRenderedPageBreak/>
              <w:t>1.4</w:t>
            </w:r>
          </w:p>
        </w:tc>
        <w:tc>
          <w:tcPr>
            <w:tcW w:w="7470" w:type="dxa"/>
            <w:shd w:val="clear" w:color="auto" w:fill="auto"/>
          </w:tcPr>
          <w:p w14:paraId="1AF2FBF3" w14:textId="4DDBDF8D" w:rsidR="000D6161" w:rsidRPr="00D25307" w:rsidRDefault="000D6161" w:rsidP="000D6161">
            <w:pPr>
              <w:keepLines/>
              <w:autoSpaceDE w:val="0"/>
              <w:autoSpaceDN w:val="0"/>
              <w:jc w:val="both"/>
              <w:rPr>
                <w:rFonts w:asciiTheme="minorHAnsi" w:hAnsiTheme="minorHAnsi" w:cstheme="minorHAnsi"/>
                <w:b/>
                <w:color w:val="4F81BD" w:themeColor="accent1"/>
                <w:sz w:val="20"/>
                <w:szCs w:val="20"/>
                <w:lang w:val="en-US"/>
              </w:rPr>
            </w:pPr>
            <w:r w:rsidRPr="00D25307">
              <w:rPr>
                <w:rFonts w:asciiTheme="minorHAnsi" w:hAnsiTheme="minorHAnsi" w:cstheme="minorHAnsi"/>
                <w:b/>
                <w:color w:val="4F81BD" w:themeColor="accent1"/>
                <w:sz w:val="20"/>
                <w:szCs w:val="20"/>
                <w:lang w:val="en-US"/>
              </w:rPr>
              <w:t>PERMIT</w:t>
            </w:r>
            <w:r>
              <w:rPr>
                <w:rFonts w:asciiTheme="minorHAnsi" w:hAnsiTheme="minorHAnsi" w:cstheme="minorHAnsi"/>
                <w:b/>
                <w:color w:val="4F81BD" w:themeColor="accent1"/>
                <w:sz w:val="20"/>
                <w:szCs w:val="20"/>
                <w:lang w:val="en-US"/>
              </w:rPr>
              <w:t>S</w:t>
            </w:r>
            <w:r w:rsidRPr="00D25307">
              <w:rPr>
                <w:rFonts w:asciiTheme="minorHAnsi" w:hAnsiTheme="minorHAnsi" w:cstheme="minorHAnsi"/>
                <w:b/>
                <w:color w:val="4F81BD" w:themeColor="accent1"/>
                <w:sz w:val="20"/>
                <w:szCs w:val="20"/>
                <w:lang w:val="en-US"/>
              </w:rPr>
              <w:t>, CONSENTS AND AUTHORIZATIONS</w:t>
            </w:r>
          </w:p>
          <w:p w14:paraId="76B85D16" w14:textId="77777777" w:rsidR="000D6161" w:rsidRPr="00D25307" w:rsidRDefault="000D6161" w:rsidP="000D6161">
            <w:pPr>
              <w:keepLines/>
              <w:jc w:val="both"/>
              <w:rPr>
                <w:rFonts w:asciiTheme="minorHAnsi" w:hAnsiTheme="minorHAnsi" w:cstheme="minorHAnsi"/>
                <w:sz w:val="20"/>
                <w:szCs w:val="20"/>
                <w:lang w:val="en-US"/>
              </w:rPr>
            </w:pPr>
          </w:p>
          <w:p w14:paraId="19D7FD98" w14:textId="77777777" w:rsidR="000D6161" w:rsidRPr="00D25307" w:rsidRDefault="000D6161" w:rsidP="000D6161">
            <w:pPr>
              <w:keepLines/>
              <w:jc w:val="both"/>
              <w:rPr>
                <w:rFonts w:asciiTheme="minorHAnsi" w:hAnsiTheme="minorHAnsi" w:cstheme="minorHAnsi"/>
                <w:sz w:val="20"/>
                <w:szCs w:val="20"/>
                <w:lang w:val="en-US"/>
              </w:rPr>
            </w:pPr>
            <w:r w:rsidRPr="00D25307">
              <w:rPr>
                <w:rFonts w:asciiTheme="minorHAnsi" w:hAnsiTheme="minorHAnsi" w:cstheme="minorHAnsi"/>
                <w:sz w:val="20"/>
                <w:szCs w:val="20"/>
                <w:lang w:val="en-US"/>
              </w:rPr>
              <w:t>Obtain or assist in obtaining, as appropriate, the permits, consents and authorizations that are applicable to the Project from relevant national authorities. Comply or cause to comply, as appropriate, with the conditions established in these permits, consents, and authorizations throughout Project implementation.</w:t>
            </w:r>
          </w:p>
          <w:p w14:paraId="0E287994" w14:textId="77777777" w:rsidR="000D6161" w:rsidRPr="00D25307" w:rsidRDefault="000D6161" w:rsidP="000D6161">
            <w:pPr>
              <w:keepLines/>
              <w:jc w:val="both"/>
              <w:rPr>
                <w:rFonts w:asciiTheme="minorHAnsi" w:eastAsia="Times New Roman" w:hAnsiTheme="minorHAnsi" w:cstheme="minorHAnsi"/>
                <w:bCs/>
                <w:sz w:val="20"/>
                <w:szCs w:val="20"/>
                <w:lang w:val="en-US"/>
              </w:rPr>
            </w:pPr>
          </w:p>
        </w:tc>
        <w:tc>
          <w:tcPr>
            <w:tcW w:w="3510" w:type="dxa"/>
            <w:shd w:val="clear" w:color="auto" w:fill="auto"/>
            <w:vAlign w:val="center"/>
          </w:tcPr>
          <w:p w14:paraId="41CCCF93" w14:textId="77777777" w:rsidR="000D6161" w:rsidRPr="00D25307" w:rsidRDefault="000D6161" w:rsidP="000D6161">
            <w:pPr>
              <w:pStyle w:val="ListParagraph"/>
              <w:widowControl w:val="0"/>
              <w:autoSpaceDE w:val="0"/>
              <w:autoSpaceDN w:val="0"/>
              <w:spacing w:before="1"/>
              <w:ind w:left="0" w:right="42" w:firstLine="0"/>
              <w:rPr>
                <w:rFonts w:asciiTheme="minorHAnsi" w:hAnsiTheme="minorHAnsi" w:cstheme="minorHAnsi"/>
                <w:sz w:val="20"/>
                <w:szCs w:val="20"/>
                <w:lang w:val="en-US"/>
              </w:rPr>
            </w:pPr>
            <w:r w:rsidRPr="00D25307">
              <w:rPr>
                <w:rFonts w:asciiTheme="minorHAnsi" w:hAnsiTheme="minorHAnsi" w:cstheme="minorHAnsi"/>
                <w:sz w:val="20"/>
                <w:szCs w:val="20"/>
                <w:lang w:val="en-US"/>
              </w:rPr>
              <w:t>As applicable, to be obtained prior to initiating activities that require permits, consents, and authorizations.</w:t>
            </w:r>
          </w:p>
        </w:tc>
        <w:tc>
          <w:tcPr>
            <w:tcW w:w="2610" w:type="dxa"/>
            <w:vAlign w:val="center"/>
          </w:tcPr>
          <w:p w14:paraId="694405B4" w14:textId="05803708" w:rsidR="000D6161" w:rsidRPr="00D25307" w:rsidRDefault="000D6161" w:rsidP="000D6161">
            <w:pPr>
              <w:keepLines/>
              <w:widowControl w:val="0"/>
              <w:jc w:val="both"/>
              <w:rPr>
                <w:rFonts w:asciiTheme="minorHAnsi" w:hAnsiTheme="minorHAnsi" w:cstheme="minorHAnsi"/>
                <w:sz w:val="20"/>
                <w:szCs w:val="20"/>
              </w:rPr>
            </w:pPr>
            <w:r>
              <w:rPr>
                <w:rFonts w:asciiTheme="minorHAnsi" w:hAnsiTheme="minorHAnsi" w:cstheme="minorHAnsi"/>
                <w:iCs/>
                <w:sz w:val="20"/>
                <w:szCs w:val="20"/>
                <w:lang w:val="es-HN"/>
              </w:rPr>
              <w:t>CARE Honduras</w:t>
            </w:r>
          </w:p>
        </w:tc>
      </w:tr>
      <w:tr w:rsidR="000D6161" w:rsidRPr="00D25307" w14:paraId="2B97498D" w14:textId="77777777" w:rsidTr="00771EC9">
        <w:trPr>
          <w:cantSplit/>
          <w:trHeight w:val="233"/>
          <w:jc w:val="center"/>
        </w:trPr>
        <w:tc>
          <w:tcPr>
            <w:tcW w:w="14305" w:type="dxa"/>
            <w:gridSpan w:val="4"/>
            <w:shd w:val="clear" w:color="auto" w:fill="F4B083"/>
          </w:tcPr>
          <w:p w14:paraId="7E1FF8C3" w14:textId="77777777" w:rsidR="000D6161" w:rsidRPr="00D25307" w:rsidRDefault="000D6161" w:rsidP="000D6161">
            <w:pPr>
              <w:keepLines/>
              <w:widowControl w:val="0"/>
              <w:rPr>
                <w:rFonts w:asciiTheme="minorHAnsi" w:hAnsiTheme="minorHAnsi" w:cstheme="minorHAnsi"/>
                <w:sz w:val="20"/>
                <w:szCs w:val="20"/>
                <w:lang w:val="en-US"/>
              </w:rPr>
            </w:pPr>
            <w:r w:rsidRPr="00D25307">
              <w:rPr>
                <w:rFonts w:asciiTheme="minorHAnsi" w:hAnsiTheme="minorHAnsi" w:cstheme="minorHAnsi"/>
                <w:b/>
                <w:sz w:val="20"/>
                <w:szCs w:val="20"/>
                <w:lang w:val="en-US"/>
              </w:rPr>
              <w:t>EAS 2: LABOR AND WORKING CONDITIONS</w:t>
            </w:r>
          </w:p>
        </w:tc>
      </w:tr>
      <w:tr w:rsidR="000D6161" w:rsidRPr="00D25307" w14:paraId="7238E6FE" w14:textId="77777777" w:rsidTr="00771EC9">
        <w:trPr>
          <w:cantSplit/>
          <w:trHeight w:val="20"/>
          <w:jc w:val="center"/>
        </w:trPr>
        <w:tc>
          <w:tcPr>
            <w:tcW w:w="715" w:type="dxa"/>
          </w:tcPr>
          <w:p w14:paraId="65ED71AC" w14:textId="77777777" w:rsidR="000D6161" w:rsidRPr="00D25307" w:rsidRDefault="000D6161" w:rsidP="000D6161">
            <w:pPr>
              <w:keepLines/>
              <w:widowControl w:val="0"/>
              <w:jc w:val="center"/>
              <w:rPr>
                <w:rFonts w:asciiTheme="minorHAnsi" w:hAnsiTheme="minorHAnsi" w:cstheme="minorHAnsi"/>
                <w:sz w:val="20"/>
                <w:szCs w:val="20"/>
              </w:rPr>
            </w:pPr>
            <w:r w:rsidRPr="00D25307">
              <w:rPr>
                <w:rFonts w:asciiTheme="minorHAnsi" w:hAnsiTheme="minorHAnsi" w:cstheme="minorHAnsi"/>
                <w:sz w:val="20"/>
                <w:szCs w:val="20"/>
              </w:rPr>
              <w:t>2.1</w:t>
            </w:r>
          </w:p>
        </w:tc>
        <w:tc>
          <w:tcPr>
            <w:tcW w:w="7470" w:type="dxa"/>
            <w:vAlign w:val="center"/>
          </w:tcPr>
          <w:p w14:paraId="612ED050" w14:textId="77777777" w:rsidR="000D6161" w:rsidRPr="00D25307" w:rsidRDefault="000D6161" w:rsidP="000D6161">
            <w:pPr>
              <w:keepLines/>
              <w:widowControl w:val="0"/>
              <w:rPr>
                <w:rFonts w:asciiTheme="minorHAnsi" w:hAnsiTheme="minorHAnsi" w:cstheme="minorHAnsi"/>
                <w:b/>
                <w:color w:val="4F81BD" w:themeColor="accent1"/>
                <w:sz w:val="20"/>
                <w:szCs w:val="20"/>
                <w:lang w:val="en-US"/>
              </w:rPr>
            </w:pPr>
            <w:r w:rsidRPr="00D25307">
              <w:rPr>
                <w:rFonts w:asciiTheme="minorHAnsi" w:hAnsiTheme="minorHAnsi" w:cstheme="minorHAnsi"/>
                <w:b/>
                <w:color w:val="4F81BD" w:themeColor="accent1"/>
                <w:sz w:val="20"/>
                <w:szCs w:val="20"/>
                <w:lang w:val="en-US"/>
              </w:rPr>
              <w:t>LABOR MANAGEMENT PROCEDURES (LMP)</w:t>
            </w:r>
          </w:p>
          <w:p w14:paraId="5BFA7E6D" w14:textId="77777777" w:rsidR="000D6161" w:rsidRPr="00D25307" w:rsidRDefault="000D6161" w:rsidP="000D6161">
            <w:pPr>
              <w:keepLines/>
              <w:widowControl w:val="0"/>
              <w:rPr>
                <w:rFonts w:asciiTheme="minorHAnsi" w:hAnsiTheme="minorHAnsi" w:cstheme="minorHAnsi"/>
                <w:color w:val="4F81BD" w:themeColor="accent1"/>
                <w:sz w:val="20"/>
                <w:szCs w:val="20"/>
                <w:lang w:val="en-US"/>
              </w:rPr>
            </w:pPr>
          </w:p>
          <w:p w14:paraId="4D34AD4C" w14:textId="79B43FA8" w:rsidR="000D6161" w:rsidRDefault="007B198D" w:rsidP="000D6161">
            <w:pPr>
              <w:keepLines/>
              <w:widowControl w:val="0"/>
              <w:ind w:right="58"/>
              <w:jc w:val="both"/>
              <w:rPr>
                <w:rFonts w:asciiTheme="minorHAnsi" w:hAnsiTheme="minorHAnsi" w:cstheme="minorHAnsi"/>
                <w:sz w:val="20"/>
                <w:szCs w:val="20"/>
                <w:lang w:val="en-US"/>
              </w:rPr>
            </w:pPr>
            <w:r>
              <w:rPr>
                <w:rFonts w:asciiTheme="minorHAnsi" w:hAnsiTheme="minorHAnsi" w:cstheme="minorHAnsi"/>
                <w:sz w:val="20"/>
                <w:szCs w:val="20"/>
                <w:lang w:val="en-US"/>
              </w:rPr>
              <w:t>Develop, a</w:t>
            </w:r>
            <w:r w:rsidR="00031E95" w:rsidRPr="00031E95">
              <w:rPr>
                <w:rFonts w:asciiTheme="minorHAnsi" w:hAnsiTheme="minorHAnsi" w:cstheme="minorHAnsi"/>
                <w:sz w:val="20"/>
                <w:szCs w:val="20"/>
                <w:lang w:val="en-US"/>
              </w:rPr>
              <w:t>dopt</w:t>
            </w:r>
            <w:r w:rsidR="008A797C">
              <w:rPr>
                <w:rFonts w:asciiTheme="minorHAnsi" w:hAnsiTheme="minorHAnsi" w:cstheme="minorHAnsi"/>
                <w:sz w:val="20"/>
                <w:szCs w:val="20"/>
                <w:lang w:val="en-US"/>
              </w:rPr>
              <w:t>, disclose</w:t>
            </w:r>
            <w:r w:rsidR="00031E95" w:rsidRPr="00031E95">
              <w:rPr>
                <w:rFonts w:asciiTheme="minorHAnsi" w:hAnsiTheme="minorHAnsi" w:cstheme="minorHAnsi"/>
                <w:sz w:val="20"/>
                <w:szCs w:val="20"/>
                <w:lang w:val="en-US"/>
              </w:rPr>
              <w:t xml:space="preserve"> and implement Labor Management Procedures (LMP) for the Project, including, inter alia, provisions on working conditions, management of workers relationships, occupational health and safety (including personal protective equipment, and emergency preparedness and response), code of conduct (including relating to SEA and SH), forced labor, child labor, grievance arrangements for Project workers, and applicable requirements for contractors, subcontractors, and supervising firms.  </w:t>
            </w:r>
          </w:p>
          <w:p w14:paraId="7FCF188C" w14:textId="77777777" w:rsidR="00031E95" w:rsidRPr="00D25307" w:rsidRDefault="00031E95" w:rsidP="000D6161">
            <w:pPr>
              <w:keepLines/>
              <w:widowControl w:val="0"/>
              <w:ind w:right="58"/>
              <w:jc w:val="both"/>
              <w:rPr>
                <w:rFonts w:asciiTheme="minorHAnsi" w:hAnsiTheme="minorHAnsi" w:cstheme="minorHAnsi"/>
                <w:sz w:val="20"/>
                <w:szCs w:val="20"/>
                <w:lang w:val="en-US"/>
              </w:rPr>
            </w:pPr>
          </w:p>
          <w:p w14:paraId="161BD7FE" w14:textId="18365D5E" w:rsidR="000D6161" w:rsidRDefault="00255CE8" w:rsidP="000D6161">
            <w:pPr>
              <w:keepLines/>
              <w:widowControl w:val="0"/>
              <w:ind w:right="58"/>
              <w:jc w:val="both"/>
              <w:rPr>
                <w:rFonts w:asciiTheme="minorHAnsi" w:hAnsiTheme="minorHAnsi" w:cstheme="minorHAnsi"/>
                <w:sz w:val="20"/>
                <w:szCs w:val="20"/>
                <w:lang w:val="en-US"/>
              </w:rPr>
            </w:pPr>
            <w:r>
              <w:rPr>
                <w:rFonts w:asciiTheme="minorHAnsi" w:hAnsiTheme="minorHAnsi" w:cstheme="minorHAnsi"/>
                <w:sz w:val="20"/>
                <w:szCs w:val="20"/>
                <w:lang w:val="en-US"/>
              </w:rPr>
              <w:t>LMP will include o</w:t>
            </w:r>
            <w:r w:rsidR="000D6161" w:rsidRPr="00D25307">
              <w:rPr>
                <w:rFonts w:asciiTheme="minorHAnsi" w:hAnsiTheme="minorHAnsi" w:cstheme="minorHAnsi"/>
                <w:sz w:val="20"/>
                <w:szCs w:val="20"/>
                <w:lang w:val="en-US"/>
              </w:rPr>
              <w:t>ccupational,</w:t>
            </w:r>
            <w:r w:rsidR="000D6161" w:rsidRPr="00D25307">
              <w:rPr>
                <w:rFonts w:asciiTheme="minorHAnsi" w:hAnsiTheme="minorHAnsi" w:cstheme="minorHAnsi"/>
                <w:spacing w:val="-9"/>
                <w:sz w:val="20"/>
                <w:szCs w:val="20"/>
                <w:lang w:val="en-US"/>
              </w:rPr>
              <w:t xml:space="preserve"> </w:t>
            </w:r>
            <w:r w:rsidR="000D6161" w:rsidRPr="00D25307">
              <w:rPr>
                <w:rFonts w:asciiTheme="minorHAnsi" w:hAnsiTheme="minorHAnsi" w:cstheme="minorHAnsi"/>
                <w:sz w:val="20"/>
                <w:szCs w:val="20"/>
                <w:lang w:val="en-US"/>
              </w:rPr>
              <w:t>health</w:t>
            </w:r>
            <w:r w:rsidR="000D6161" w:rsidRPr="00D25307">
              <w:rPr>
                <w:rFonts w:asciiTheme="minorHAnsi" w:hAnsiTheme="minorHAnsi" w:cstheme="minorHAnsi"/>
                <w:spacing w:val="-8"/>
                <w:sz w:val="20"/>
                <w:szCs w:val="20"/>
                <w:lang w:val="en-US"/>
              </w:rPr>
              <w:t xml:space="preserve"> </w:t>
            </w:r>
            <w:r w:rsidR="000D6161" w:rsidRPr="00D25307">
              <w:rPr>
                <w:rFonts w:asciiTheme="minorHAnsi" w:hAnsiTheme="minorHAnsi" w:cstheme="minorHAnsi"/>
                <w:sz w:val="20"/>
                <w:szCs w:val="20"/>
                <w:lang w:val="en-US"/>
              </w:rPr>
              <w:t>and</w:t>
            </w:r>
            <w:r w:rsidR="000D6161" w:rsidRPr="00D25307">
              <w:rPr>
                <w:rFonts w:asciiTheme="minorHAnsi" w:hAnsiTheme="minorHAnsi" w:cstheme="minorHAnsi"/>
                <w:spacing w:val="-7"/>
                <w:sz w:val="20"/>
                <w:szCs w:val="20"/>
                <w:lang w:val="en-US"/>
              </w:rPr>
              <w:t xml:space="preserve"> </w:t>
            </w:r>
            <w:r w:rsidR="000D6161" w:rsidRPr="00D25307">
              <w:rPr>
                <w:rFonts w:asciiTheme="minorHAnsi" w:hAnsiTheme="minorHAnsi" w:cstheme="minorHAnsi"/>
                <w:sz w:val="20"/>
                <w:szCs w:val="20"/>
                <w:lang w:val="en-US"/>
              </w:rPr>
              <w:t>safety</w:t>
            </w:r>
            <w:r w:rsidR="000D6161" w:rsidRPr="00D25307">
              <w:rPr>
                <w:rFonts w:asciiTheme="minorHAnsi" w:hAnsiTheme="minorHAnsi" w:cstheme="minorHAnsi"/>
                <w:spacing w:val="-7"/>
                <w:sz w:val="20"/>
                <w:szCs w:val="20"/>
                <w:lang w:val="en-US"/>
              </w:rPr>
              <w:t xml:space="preserve"> </w:t>
            </w:r>
            <w:r w:rsidR="004E5C92">
              <w:rPr>
                <w:rFonts w:asciiTheme="minorHAnsi" w:hAnsiTheme="minorHAnsi" w:cstheme="minorHAnsi"/>
                <w:spacing w:val="-7"/>
                <w:sz w:val="20"/>
                <w:szCs w:val="20"/>
                <w:lang w:val="en-US"/>
              </w:rPr>
              <w:t xml:space="preserve">(OHS) </w:t>
            </w:r>
            <w:r w:rsidR="000D6161" w:rsidRPr="00D25307">
              <w:rPr>
                <w:rFonts w:asciiTheme="minorHAnsi" w:hAnsiTheme="minorHAnsi" w:cstheme="minorHAnsi"/>
                <w:sz w:val="20"/>
                <w:szCs w:val="20"/>
                <w:lang w:val="en-US"/>
              </w:rPr>
              <w:t>measures,</w:t>
            </w:r>
            <w:r w:rsidR="000D6161" w:rsidRPr="00D25307">
              <w:rPr>
                <w:rFonts w:asciiTheme="minorHAnsi" w:hAnsiTheme="minorHAnsi" w:cstheme="minorHAnsi"/>
                <w:spacing w:val="-5"/>
                <w:sz w:val="20"/>
                <w:szCs w:val="20"/>
                <w:lang w:val="en-US"/>
              </w:rPr>
              <w:t xml:space="preserve"> </w:t>
            </w:r>
            <w:r w:rsidR="000D6161" w:rsidRPr="00D25307">
              <w:rPr>
                <w:rFonts w:asciiTheme="minorHAnsi" w:hAnsiTheme="minorHAnsi" w:cstheme="minorHAnsi"/>
                <w:sz w:val="20"/>
                <w:szCs w:val="20"/>
                <w:lang w:val="en-US"/>
              </w:rPr>
              <w:t>including,</w:t>
            </w:r>
            <w:r w:rsidR="000D6161" w:rsidRPr="00D25307">
              <w:rPr>
                <w:rFonts w:asciiTheme="minorHAnsi" w:hAnsiTheme="minorHAnsi" w:cstheme="minorHAnsi"/>
                <w:spacing w:val="-5"/>
                <w:sz w:val="20"/>
                <w:szCs w:val="20"/>
                <w:lang w:val="en-US"/>
              </w:rPr>
              <w:t xml:space="preserve"> </w:t>
            </w:r>
            <w:r w:rsidR="000D6161" w:rsidRPr="00D25307">
              <w:rPr>
                <w:rFonts w:asciiTheme="minorHAnsi" w:hAnsiTheme="minorHAnsi" w:cstheme="minorHAnsi"/>
                <w:sz w:val="20"/>
                <w:szCs w:val="20"/>
                <w:lang w:val="en-US"/>
              </w:rPr>
              <w:t>inter</w:t>
            </w:r>
            <w:r w:rsidR="000D6161" w:rsidRPr="00D25307">
              <w:rPr>
                <w:rFonts w:asciiTheme="minorHAnsi" w:hAnsiTheme="minorHAnsi" w:cstheme="minorHAnsi"/>
                <w:spacing w:val="-6"/>
                <w:sz w:val="20"/>
                <w:szCs w:val="20"/>
                <w:lang w:val="en-US"/>
              </w:rPr>
              <w:t xml:space="preserve"> </w:t>
            </w:r>
            <w:r w:rsidR="000D6161" w:rsidRPr="00D25307">
              <w:rPr>
                <w:rFonts w:asciiTheme="minorHAnsi" w:hAnsiTheme="minorHAnsi" w:cstheme="minorHAnsi"/>
                <w:sz w:val="20"/>
                <w:szCs w:val="20"/>
                <w:lang w:val="en-US"/>
              </w:rPr>
              <w:t>alia,</w:t>
            </w:r>
            <w:r w:rsidR="000D6161" w:rsidRPr="00D25307">
              <w:rPr>
                <w:rFonts w:asciiTheme="minorHAnsi" w:hAnsiTheme="minorHAnsi" w:cstheme="minorHAnsi"/>
                <w:spacing w:val="-8"/>
                <w:sz w:val="20"/>
                <w:szCs w:val="20"/>
                <w:lang w:val="en-US"/>
              </w:rPr>
              <w:t xml:space="preserve"> </w:t>
            </w:r>
            <w:r w:rsidR="000D6161" w:rsidRPr="00D25307">
              <w:rPr>
                <w:rFonts w:asciiTheme="minorHAnsi" w:hAnsiTheme="minorHAnsi" w:cstheme="minorHAnsi"/>
                <w:sz w:val="20"/>
                <w:szCs w:val="20"/>
                <w:lang w:val="en-US"/>
              </w:rPr>
              <w:t>emergency</w:t>
            </w:r>
            <w:r w:rsidR="000D6161" w:rsidRPr="00D25307">
              <w:rPr>
                <w:rFonts w:asciiTheme="minorHAnsi" w:hAnsiTheme="minorHAnsi" w:cstheme="minorHAnsi"/>
                <w:spacing w:val="-47"/>
                <w:sz w:val="20"/>
                <w:szCs w:val="20"/>
                <w:lang w:val="en-US"/>
              </w:rPr>
              <w:t xml:space="preserve"> </w:t>
            </w:r>
            <w:r w:rsidR="007063D0">
              <w:rPr>
                <w:rFonts w:asciiTheme="minorHAnsi" w:hAnsiTheme="minorHAnsi" w:cstheme="minorHAnsi"/>
                <w:spacing w:val="-47"/>
                <w:sz w:val="20"/>
                <w:szCs w:val="20"/>
                <w:lang w:val="en-US"/>
              </w:rPr>
              <w:t xml:space="preserve">  </w:t>
            </w:r>
            <w:r w:rsidR="000D6161" w:rsidRPr="00D25307">
              <w:rPr>
                <w:rFonts w:asciiTheme="minorHAnsi" w:hAnsiTheme="minorHAnsi" w:cstheme="minorHAnsi"/>
                <w:sz w:val="20"/>
                <w:szCs w:val="20"/>
                <w:lang w:val="en-US"/>
              </w:rPr>
              <w:t>preparedness and response measures, and measures to ensure the use of</w:t>
            </w:r>
            <w:r w:rsidR="000D6161" w:rsidRPr="00D25307">
              <w:rPr>
                <w:rFonts w:asciiTheme="minorHAnsi" w:hAnsiTheme="minorHAnsi" w:cstheme="minorHAnsi"/>
                <w:spacing w:val="-47"/>
                <w:sz w:val="20"/>
                <w:szCs w:val="20"/>
                <w:lang w:val="en-US"/>
              </w:rPr>
              <w:t xml:space="preserve"> </w:t>
            </w:r>
            <w:r w:rsidR="000D6161" w:rsidRPr="00D25307">
              <w:rPr>
                <w:rFonts w:asciiTheme="minorHAnsi" w:hAnsiTheme="minorHAnsi" w:cstheme="minorHAnsi"/>
                <w:sz w:val="20"/>
                <w:szCs w:val="20"/>
                <w:lang w:val="en-US"/>
              </w:rPr>
              <w:t>appropriate</w:t>
            </w:r>
            <w:r w:rsidR="000D6161" w:rsidRPr="00D25307">
              <w:rPr>
                <w:rFonts w:asciiTheme="minorHAnsi" w:hAnsiTheme="minorHAnsi" w:cstheme="minorHAnsi"/>
                <w:spacing w:val="20"/>
                <w:sz w:val="20"/>
                <w:szCs w:val="20"/>
                <w:lang w:val="en-US"/>
              </w:rPr>
              <w:t xml:space="preserve"> </w:t>
            </w:r>
            <w:r w:rsidR="000D6161" w:rsidRPr="00D25307">
              <w:rPr>
                <w:rFonts w:asciiTheme="minorHAnsi" w:hAnsiTheme="minorHAnsi" w:cstheme="minorHAnsi"/>
                <w:sz w:val="20"/>
                <w:szCs w:val="20"/>
                <w:lang w:val="en-US"/>
              </w:rPr>
              <w:t>personal</w:t>
            </w:r>
            <w:r w:rsidR="000D6161" w:rsidRPr="00D25307">
              <w:rPr>
                <w:rFonts w:asciiTheme="minorHAnsi" w:hAnsiTheme="minorHAnsi" w:cstheme="minorHAnsi"/>
                <w:spacing w:val="19"/>
                <w:sz w:val="20"/>
                <w:szCs w:val="20"/>
                <w:lang w:val="en-US"/>
              </w:rPr>
              <w:t xml:space="preserve"> </w:t>
            </w:r>
            <w:r w:rsidR="000D6161" w:rsidRPr="00D25307">
              <w:rPr>
                <w:rFonts w:asciiTheme="minorHAnsi" w:hAnsiTheme="minorHAnsi" w:cstheme="minorHAnsi"/>
                <w:sz w:val="20"/>
                <w:szCs w:val="20"/>
                <w:lang w:val="en-US"/>
              </w:rPr>
              <w:t>safety</w:t>
            </w:r>
            <w:r w:rsidR="000D6161" w:rsidRPr="00D25307">
              <w:rPr>
                <w:rFonts w:asciiTheme="minorHAnsi" w:hAnsiTheme="minorHAnsi" w:cstheme="minorHAnsi"/>
                <w:spacing w:val="18"/>
                <w:sz w:val="20"/>
                <w:szCs w:val="20"/>
                <w:lang w:val="en-US"/>
              </w:rPr>
              <w:t xml:space="preserve"> </w:t>
            </w:r>
            <w:r w:rsidR="000D6161" w:rsidRPr="00D25307">
              <w:rPr>
                <w:rFonts w:asciiTheme="minorHAnsi" w:hAnsiTheme="minorHAnsi" w:cstheme="minorHAnsi"/>
                <w:sz w:val="20"/>
                <w:szCs w:val="20"/>
                <w:lang w:val="en-US"/>
              </w:rPr>
              <w:t>equipment</w:t>
            </w:r>
            <w:r w:rsidR="000D6161" w:rsidRPr="00D25307">
              <w:rPr>
                <w:rFonts w:asciiTheme="minorHAnsi" w:hAnsiTheme="minorHAnsi" w:cstheme="minorHAnsi"/>
                <w:spacing w:val="21"/>
                <w:sz w:val="20"/>
                <w:szCs w:val="20"/>
                <w:lang w:val="en-US"/>
              </w:rPr>
              <w:t xml:space="preserve"> </w:t>
            </w:r>
            <w:r w:rsidR="000D6161" w:rsidRPr="00D25307">
              <w:rPr>
                <w:rFonts w:asciiTheme="minorHAnsi" w:hAnsiTheme="minorHAnsi" w:cstheme="minorHAnsi"/>
                <w:sz w:val="20"/>
                <w:szCs w:val="20"/>
                <w:lang w:val="en-US"/>
              </w:rPr>
              <w:t>for</w:t>
            </w:r>
            <w:r w:rsidR="000D6161" w:rsidRPr="00D25307">
              <w:rPr>
                <w:rFonts w:asciiTheme="minorHAnsi" w:hAnsiTheme="minorHAnsi" w:cstheme="minorHAnsi"/>
                <w:spacing w:val="19"/>
                <w:sz w:val="20"/>
                <w:szCs w:val="20"/>
                <w:lang w:val="en-US"/>
              </w:rPr>
              <w:t xml:space="preserve"> </w:t>
            </w:r>
            <w:r w:rsidR="000D6161" w:rsidRPr="00D25307">
              <w:rPr>
                <w:rFonts w:asciiTheme="minorHAnsi" w:hAnsiTheme="minorHAnsi" w:cstheme="minorHAnsi"/>
                <w:sz w:val="20"/>
                <w:szCs w:val="20"/>
                <w:lang w:val="en-US"/>
              </w:rPr>
              <w:t>all</w:t>
            </w:r>
            <w:r w:rsidR="000D6161" w:rsidRPr="00D25307">
              <w:rPr>
                <w:rFonts w:asciiTheme="minorHAnsi" w:hAnsiTheme="minorHAnsi" w:cstheme="minorHAnsi"/>
                <w:spacing w:val="14"/>
                <w:sz w:val="20"/>
                <w:szCs w:val="20"/>
                <w:lang w:val="en-US"/>
              </w:rPr>
              <w:t xml:space="preserve"> </w:t>
            </w:r>
            <w:r w:rsidR="000D6161" w:rsidRPr="00D25307">
              <w:rPr>
                <w:rFonts w:asciiTheme="minorHAnsi" w:hAnsiTheme="minorHAnsi" w:cstheme="minorHAnsi"/>
                <w:sz w:val="20"/>
                <w:szCs w:val="20"/>
                <w:lang w:val="en-US"/>
              </w:rPr>
              <w:t>workers</w:t>
            </w:r>
            <w:r>
              <w:rPr>
                <w:rFonts w:asciiTheme="minorHAnsi" w:hAnsiTheme="minorHAnsi" w:cstheme="minorHAnsi"/>
                <w:spacing w:val="18"/>
                <w:sz w:val="20"/>
                <w:szCs w:val="20"/>
                <w:lang w:val="en-US"/>
              </w:rPr>
              <w:t xml:space="preserve">, </w:t>
            </w:r>
            <w:r w:rsidR="000D6161" w:rsidRPr="00D25307">
              <w:rPr>
                <w:rFonts w:asciiTheme="minorHAnsi" w:hAnsiTheme="minorHAnsi" w:cstheme="minorHAnsi"/>
                <w:sz w:val="20"/>
                <w:szCs w:val="20"/>
                <w:lang w:val="en-US"/>
              </w:rPr>
              <w:t>including community workers</w:t>
            </w:r>
            <w:r>
              <w:rPr>
                <w:rFonts w:asciiTheme="minorHAnsi" w:hAnsiTheme="minorHAnsi" w:cstheme="minorHAnsi"/>
                <w:sz w:val="20"/>
                <w:szCs w:val="20"/>
                <w:lang w:val="en-US"/>
              </w:rPr>
              <w:t xml:space="preserve"> and youth trainees,</w:t>
            </w:r>
            <w:r w:rsidR="000D6161" w:rsidRPr="00D25307">
              <w:rPr>
                <w:rFonts w:asciiTheme="minorHAnsi" w:hAnsiTheme="minorHAnsi" w:cstheme="minorHAnsi"/>
                <w:sz w:val="20"/>
                <w:szCs w:val="20"/>
                <w:lang w:val="en-US"/>
              </w:rPr>
              <w:t xml:space="preserve"> according to the activity carried out and in accordance with current</w:t>
            </w:r>
            <w:r w:rsidR="00722582">
              <w:rPr>
                <w:rFonts w:asciiTheme="minorHAnsi" w:hAnsiTheme="minorHAnsi" w:cstheme="minorHAnsi"/>
                <w:sz w:val="20"/>
                <w:szCs w:val="20"/>
                <w:lang w:val="en-US"/>
              </w:rPr>
              <w:t xml:space="preserve"> national</w:t>
            </w:r>
            <w:r w:rsidR="000D6161" w:rsidRPr="00D25307">
              <w:rPr>
                <w:rFonts w:asciiTheme="minorHAnsi" w:hAnsiTheme="minorHAnsi" w:cstheme="minorHAnsi"/>
                <w:sz w:val="20"/>
                <w:szCs w:val="20"/>
                <w:lang w:val="en-US"/>
              </w:rPr>
              <w:t xml:space="preserve"> labor regulations</w:t>
            </w:r>
            <w:r w:rsidR="000D6161">
              <w:rPr>
                <w:rFonts w:asciiTheme="minorHAnsi" w:hAnsiTheme="minorHAnsi" w:cstheme="minorHAnsi"/>
                <w:sz w:val="20"/>
                <w:szCs w:val="20"/>
                <w:lang w:val="en-US"/>
              </w:rPr>
              <w:t xml:space="preserve">. </w:t>
            </w:r>
          </w:p>
          <w:p w14:paraId="23D50B82" w14:textId="1ED61622" w:rsidR="000D6161" w:rsidRPr="001A1BF3" w:rsidRDefault="000D6161" w:rsidP="000D6161">
            <w:pPr>
              <w:keepLines/>
              <w:widowControl w:val="0"/>
              <w:ind w:right="58"/>
              <w:jc w:val="both"/>
              <w:rPr>
                <w:rFonts w:asciiTheme="minorHAnsi" w:hAnsiTheme="minorHAnsi" w:cstheme="minorHAnsi"/>
                <w:sz w:val="20"/>
                <w:szCs w:val="20"/>
                <w:lang w:val="en-US"/>
              </w:rPr>
            </w:pPr>
          </w:p>
        </w:tc>
        <w:tc>
          <w:tcPr>
            <w:tcW w:w="3510" w:type="dxa"/>
            <w:vAlign w:val="center"/>
          </w:tcPr>
          <w:p w14:paraId="3F273F3C" w14:textId="74DA6235" w:rsidR="000D6161" w:rsidRPr="00D25307" w:rsidRDefault="003919EA" w:rsidP="000D6161">
            <w:pPr>
              <w:keepLines/>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Develop, </w:t>
            </w:r>
            <w:proofErr w:type="gramStart"/>
            <w:r w:rsidR="00833240">
              <w:rPr>
                <w:rFonts w:asciiTheme="minorHAnsi" w:hAnsiTheme="minorHAnsi" w:cstheme="minorHAnsi"/>
                <w:sz w:val="20"/>
                <w:szCs w:val="20"/>
                <w:lang w:val="en-US"/>
              </w:rPr>
              <w:t>adopt</w:t>
            </w:r>
            <w:proofErr w:type="gramEnd"/>
            <w:r w:rsidR="00833240">
              <w:rPr>
                <w:rFonts w:asciiTheme="minorHAnsi" w:hAnsiTheme="minorHAnsi" w:cstheme="minorHAnsi"/>
                <w:sz w:val="20"/>
                <w:szCs w:val="20"/>
                <w:lang w:val="en-US"/>
              </w:rPr>
              <w:t xml:space="preserve"> and disclose </w:t>
            </w:r>
            <w:r w:rsidR="00833240" w:rsidRPr="00833240">
              <w:rPr>
                <w:rFonts w:asciiTheme="minorHAnsi" w:hAnsiTheme="minorHAnsi" w:cstheme="minorHAnsi"/>
                <w:sz w:val="20"/>
                <w:szCs w:val="20"/>
                <w:lang w:val="en-US"/>
              </w:rPr>
              <w:t xml:space="preserve">within sixty (60) days of </w:t>
            </w:r>
            <w:r w:rsidR="00612971">
              <w:rPr>
                <w:rFonts w:asciiTheme="minorHAnsi" w:hAnsiTheme="minorHAnsi" w:cstheme="minorHAnsi"/>
                <w:sz w:val="20"/>
                <w:szCs w:val="20"/>
                <w:lang w:val="en-US"/>
              </w:rPr>
              <w:t>the</w:t>
            </w:r>
            <w:r w:rsidR="00612971" w:rsidRPr="00833240">
              <w:rPr>
                <w:rFonts w:asciiTheme="minorHAnsi" w:hAnsiTheme="minorHAnsi" w:cstheme="minorHAnsi"/>
                <w:sz w:val="20"/>
                <w:szCs w:val="20"/>
                <w:lang w:val="en-US"/>
              </w:rPr>
              <w:t xml:space="preserve"> </w:t>
            </w:r>
            <w:r w:rsidR="00612971">
              <w:rPr>
                <w:rFonts w:asciiTheme="minorHAnsi" w:hAnsiTheme="minorHAnsi" w:cstheme="minorHAnsi"/>
                <w:sz w:val="20"/>
                <w:szCs w:val="20"/>
                <w:lang w:val="en-US"/>
              </w:rPr>
              <w:t>E</w:t>
            </w:r>
            <w:r w:rsidR="00833240" w:rsidRPr="00833240">
              <w:rPr>
                <w:rFonts w:asciiTheme="minorHAnsi" w:hAnsiTheme="minorHAnsi" w:cstheme="minorHAnsi"/>
                <w:sz w:val="20"/>
                <w:szCs w:val="20"/>
                <w:lang w:val="en-US"/>
              </w:rPr>
              <w:t>ffective</w:t>
            </w:r>
            <w:r w:rsidR="00612971">
              <w:rPr>
                <w:rFonts w:asciiTheme="minorHAnsi" w:hAnsiTheme="minorHAnsi" w:cstheme="minorHAnsi"/>
                <w:sz w:val="20"/>
                <w:szCs w:val="20"/>
                <w:lang w:val="en-US"/>
              </w:rPr>
              <w:t xml:space="preserve"> Date</w:t>
            </w:r>
            <w:r w:rsidR="00833240" w:rsidRPr="00833240">
              <w:rPr>
                <w:rFonts w:asciiTheme="minorHAnsi" w:hAnsiTheme="minorHAnsi" w:cstheme="minorHAnsi"/>
                <w:sz w:val="20"/>
                <w:szCs w:val="20"/>
                <w:lang w:val="en-US"/>
              </w:rPr>
              <w:t xml:space="preserve"> and prior to beginning implementation of Project activities</w:t>
            </w:r>
            <w:r w:rsidR="00255CE8">
              <w:rPr>
                <w:rFonts w:asciiTheme="minorHAnsi" w:hAnsiTheme="minorHAnsi" w:cstheme="minorHAnsi"/>
                <w:sz w:val="20"/>
                <w:szCs w:val="20"/>
                <w:lang w:val="en-US"/>
              </w:rPr>
              <w:t xml:space="preserve">, </w:t>
            </w:r>
            <w:r w:rsidR="00255CE8" w:rsidRPr="00571B8D">
              <w:rPr>
                <w:rFonts w:cstheme="minorHAnsi"/>
                <w:sz w:val="20"/>
                <w:szCs w:val="20"/>
                <w:lang w:val="en-US"/>
              </w:rPr>
              <w:t xml:space="preserve">and thereafter implement the LMP throughout Project implementation. </w:t>
            </w:r>
          </w:p>
          <w:p w14:paraId="5FB1C5CC" w14:textId="77777777" w:rsidR="000D6161" w:rsidRPr="00D25307" w:rsidRDefault="000D6161" w:rsidP="000D6161">
            <w:pPr>
              <w:pStyle w:val="TableParagraph"/>
              <w:spacing w:before="9"/>
              <w:ind w:left="0"/>
              <w:rPr>
                <w:rFonts w:asciiTheme="minorHAnsi" w:hAnsiTheme="minorHAnsi" w:cstheme="minorHAnsi"/>
                <w:sz w:val="20"/>
                <w:szCs w:val="20"/>
                <w:lang w:val="en-US"/>
              </w:rPr>
            </w:pPr>
          </w:p>
          <w:p w14:paraId="41FE1D9E" w14:textId="6A2E0E19" w:rsidR="000D6161" w:rsidRPr="00D25307" w:rsidRDefault="000D6161" w:rsidP="000D6161">
            <w:pPr>
              <w:keepLines/>
              <w:widowControl w:val="0"/>
              <w:jc w:val="both"/>
              <w:rPr>
                <w:rFonts w:asciiTheme="minorHAnsi" w:eastAsia="Times New Roman" w:hAnsiTheme="minorHAnsi" w:cstheme="minorHAnsi"/>
                <w:sz w:val="20"/>
                <w:szCs w:val="20"/>
                <w:lang w:val="en-US"/>
              </w:rPr>
            </w:pPr>
          </w:p>
        </w:tc>
        <w:tc>
          <w:tcPr>
            <w:tcW w:w="2610" w:type="dxa"/>
            <w:vAlign w:val="center"/>
          </w:tcPr>
          <w:p w14:paraId="4CC30F90" w14:textId="5F6A2691" w:rsidR="000D6161" w:rsidRPr="00D25307" w:rsidRDefault="004C236A" w:rsidP="000D6161">
            <w:pPr>
              <w:keepLines/>
              <w:widowControl w:val="0"/>
              <w:jc w:val="both"/>
              <w:rPr>
                <w:rFonts w:asciiTheme="minorHAnsi" w:hAnsiTheme="minorHAnsi" w:cstheme="minorHAnsi"/>
                <w:sz w:val="20"/>
                <w:szCs w:val="20"/>
              </w:rPr>
            </w:pPr>
            <w:r>
              <w:rPr>
                <w:rFonts w:asciiTheme="minorHAnsi" w:hAnsiTheme="minorHAnsi" w:cstheme="minorHAnsi"/>
                <w:iCs/>
                <w:sz w:val="20"/>
                <w:szCs w:val="20"/>
                <w:lang w:val="es-HN"/>
              </w:rPr>
              <w:t>CARE</w:t>
            </w:r>
            <w:r w:rsidR="00872AF3">
              <w:rPr>
                <w:rFonts w:asciiTheme="minorHAnsi" w:hAnsiTheme="minorHAnsi" w:cstheme="minorHAnsi"/>
                <w:iCs/>
                <w:sz w:val="20"/>
                <w:szCs w:val="20"/>
                <w:lang w:val="es-HN"/>
              </w:rPr>
              <w:t xml:space="preserve"> Honduras</w:t>
            </w:r>
          </w:p>
        </w:tc>
      </w:tr>
      <w:tr w:rsidR="000D6161" w:rsidRPr="00D25307" w14:paraId="2DA64A2F" w14:textId="77777777" w:rsidTr="00771EC9">
        <w:trPr>
          <w:cantSplit/>
          <w:trHeight w:val="20"/>
          <w:jc w:val="center"/>
        </w:trPr>
        <w:tc>
          <w:tcPr>
            <w:tcW w:w="715" w:type="dxa"/>
          </w:tcPr>
          <w:p w14:paraId="0C029CC2" w14:textId="77777777" w:rsidR="000D6161" w:rsidRPr="00D25307" w:rsidRDefault="000D6161" w:rsidP="000D6161">
            <w:pPr>
              <w:keepLines/>
              <w:widowControl w:val="0"/>
              <w:jc w:val="center"/>
              <w:rPr>
                <w:rFonts w:asciiTheme="minorHAnsi" w:hAnsiTheme="minorHAnsi" w:cstheme="minorHAnsi"/>
                <w:sz w:val="20"/>
                <w:szCs w:val="20"/>
              </w:rPr>
            </w:pPr>
            <w:r w:rsidRPr="00D25307">
              <w:rPr>
                <w:rFonts w:asciiTheme="minorHAnsi" w:hAnsiTheme="minorHAnsi" w:cstheme="minorHAnsi"/>
                <w:sz w:val="20"/>
                <w:szCs w:val="20"/>
              </w:rPr>
              <w:t>2.2</w:t>
            </w:r>
          </w:p>
        </w:tc>
        <w:tc>
          <w:tcPr>
            <w:tcW w:w="7470" w:type="dxa"/>
            <w:vAlign w:val="center"/>
          </w:tcPr>
          <w:p w14:paraId="5B4462F7" w14:textId="77777777" w:rsidR="000D6161" w:rsidRPr="00D25307" w:rsidRDefault="000D6161" w:rsidP="000D6161">
            <w:pPr>
              <w:pStyle w:val="MainText"/>
              <w:keepLines/>
              <w:widowControl w:val="0"/>
              <w:spacing w:after="0" w:line="240" w:lineRule="auto"/>
              <w:jc w:val="both"/>
              <w:rPr>
                <w:rFonts w:asciiTheme="minorHAnsi" w:hAnsiTheme="minorHAnsi" w:cstheme="minorHAnsi"/>
                <w:b/>
                <w:color w:val="4F81BD" w:themeColor="accent1"/>
                <w:szCs w:val="20"/>
                <w:lang w:val="en-US"/>
              </w:rPr>
            </w:pPr>
            <w:r w:rsidRPr="00D25307">
              <w:rPr>
                <w:rFonts w:asciiTheme="minorHAnsi" w:hAnsiTheme="minorHAnsi" w:cstheme="minorHAnsi"/>
                <w:b/>
                <w:color w:val="4F81BD" w:themeColor="accent1"/>
                <w:szCs w:val="20"/>
                <w:lang w:val="en-US"/>
              </w:rPr>
              <w:t xml:space="preserve">GRIEVANCE MECHANISM FOR PROJECT WORKERS </w:t>
            </w:r>
          </w:p>
          <w:p w14:paraId="6995892D" w14:textId="77777777" w:rsidR="000D6161" w:rsidRPr="00D25307" w:rsidRDefault="000D6161" w:rsidP="000D6161">
            <w:pPr>
              <w:pStyle w:val="MainText"/>
              <w:keepLines/>
              <w:widowControl w:val="0"/>
              <w:spacing w:after="0" w:line="240" w:lineRule="auto"/>
              <w:jc w:val="both"/>
              <w:rPr>
                <w:rFonts w:asciiTheme="minorHAnsi" w:eastAsiaTheme="minorHAnsi" w:hAnsiTheme="minorHAnsi" w:cstheme="minorHAnsi"/>
                <w:b/>
                <w:color w:val="4F81BD" w:themeColor="accent1"/>
                <w:szCs w:val="20"/>
                <w:lang w:val="en-US"/>
              </w:rPr>
            </w:pPr>
          </w:p>
          <w:p w14:paraId="28BC6F52" w14:textId="4B1DCEDE" w:rsidR="000D6161" w:rsidRPr="00D25307" w:rsidRDefault="000D6161" w:rsidP="000D6161">
            <w:pPr>
              <w:keepLines/>
              <w:spacing w:before="1"/>
              <w:ind w:right="51"/>
              <w:jc w:val="both"/>
              <w:rPr>
                <w:rFonts w:asciiTheme="minorHAnsi" w:hAnsiTheme="minorHAnsi" w:cstheme="minorHAnsi"/>
                <w:sz w:val="20"/>
                <w:szCs w:val="20"/>
                <w:lang w:val="en-US"/>
              </w:rPr>
            </w:pPr>
            <w:r w:rsidRPr="00D25307">
              <w:rPr>
                <w:rFonts w:asciiTheme="minorHAnsi" w:hAnsiTheme="minorHAnsi" w:cstheme="minorHAnsi"/>
                <w:sz w:val="20"/>
                <w:szCs w:val="20"/>
                <w:lang w:val="en-US"/>
              </w:rPr>
              <w:t>Develop, maintain, and operate a grievance mechanism for Project workers as described in the LMP.</w:t>
            </w:r>
          </w:p>
          <w:p w14:paraId="60076CD0" w14:textId="77777777" w:rsidR="000D6161" w:rsidRPr="00D25307" w:rsidRDefault="000D6161" w:rsidP="000D6161">
            <w:pPr>
              <w:keepLines/>
              <w:spacing w:before="1"/>
              <w:ind w:right="51"/>
              <w:rPr>
                <w:rFonts w:asciiTheme="minorHAnsi" w:hAnsiTheme="minorHAnsi" w:cstheme="minorHAnsi"/>
                <w:sz w:val="20"/>
                <w:szCs w:val="20"/>
                <w:lang w:val="en-US"/>
              </w:rPr>
            </w:pPr>
          </w:p>
        </w:tc>
        <w:tc>
          <w:tcPr>
            <w:tcW w:w="3510" w:type="dxa"/>
            <w:vAlign w:val="center"/>
          </w:tcPr>
          <w:p w14:paraId="17E6411B" w14:textId="685246E2" w:rsidR="000D6161" w:rsidRPr="00D25307" w:rsidRDefault="00F36564" w:rsidP="000D6161">
            <w:pPr>
              <w:pStyle w:val="ListParagraph"/>
              <w:keepLines/>
              <w:widowControl w:val="0"/>
              <w:spacing w:before="1" w:after="240"/>
              <w:ind w:left="0" w:right="0" w:firstLine="0"/>
              <w:rPr>
                <w:rFonts w:asciiTheme="minorHAnsi" w:hAnsiTheme="minorHAnsi" w:cstheme="minorHAnsi"/>
                <w:bCs/>
                <w:sz w:val="20"/>
                <w:szCs w:val="20"/>
                <w:lang w:val="en-US"/>
              </w:rPr>
            </w:pPr>
            <w:r>
              <w:rPr>
                <w:rFonts w:asciiTheme="minorHAnsi" w:hAnsiTheme="minorHAnsi" w:cstheme="minorHAnsi"/>
                <w:sz w:val="20"/>
                <w:szCs w:val="20"/>
                <w:lang w:val="en-US"/>
              </w:rPr>
              <w:t xml:space="preserve">Same timeline as </w:t>
            </w:r>
            <w:r w:rsidR="00511F02">
              <w:rPr>
                <w:rFonts w:asciiTheme="minorHAnsi" w:hAnsiTheme="minorHAnsi" w:cstheme="minorHAnsi"/>
                <w:sz w:val="20"/>
                <w:szCs w:val="20"/>
                <w:lang w:val="en-US"/>
              </w:rPr>
              <w:t xml:space="preserve">action 2.1 above </w:t>
            </w:r>
            <w:r w:rsidR="000D6161" w:rsidRPr="00D25307">
              <w:rPr>
                <w:rFonts w:asciiTheme="minorHAnsi" w:hAnsiTheme="minorHAnsi" w:cstheme="minorHAnsi"/>
                <w:sz w:val="20"/>
                <w:szCs w:val="20"/>
                <w:lang w:val="en-US"/>
              </w:rPr>
              <w:t>and</w:t>
            </w:r>
            <w:r w:rsidR="000D6161" w:rsidRPr="00D25307">
              <w:rPr>
                <w:rFonts w:asciiTheme="minorHAnsi" w:hAnsiTheme="minorHAnsi" w:cstheme="minorHAnsi"/>
                <w:spacing w:val="1"/>
                <w:sz w:val="20"/>
                <w:szCs w:val="20"/>
                <w:lang w:val="en-US"/>
              </w:rPr>
              <w:t xml:space="preserve"> </w:t>
            </w:r>
            <w:r w:rsidR="000D6161" w:rsidRPr="00D25307">
              <w:rPr>
                <w:rFonts w:asciiTheme="minorHAnsi" w:hAnsiTheme="minorHAnsi" w:cstheme="minorHAnsi"/>
                <w:sz w:val="20"/>
                <w:szCs w:val="20"/>
                <w:lang w:val="en-US"/>
              </w:rPr>
              <w:t>maintained</w:t>
            </w:r>
            <w:r w:rsidR="000D6161" w:rsidRPr="00D25307">
              <w:rPr>
                <w:rFonts w:asciiTheme="minorHAnsi" w:hAnsiTheme="minorHAnsi" w:cstheme="minorHAnsi"/>
                <w:spacing w:val="1"/>
                <w:sz w:val="20"/>
                <w:szCs w:val="20"/>
                <w:lang w:val="en-US"/>
              </w:rPr>
              <w:t xml:space="preserve"> </w:t>
            </w:r>
            <w:r w:rsidR="000D6161" w:rsidRPr="00D25307">
              <w:rPr>
                <w:rFonts w:asciiTheme="minorHAnsi" w:hAnsiTheme="minorHAnsi" w:cstheme="minorHAnsi"/>
                <w:sz w:val="20"/>
                <w:szCs w:val="20"/>
                <w:lang w:val="en-US"/>
              </w:rPr>
              <w:t>throughout</w:t>
            </w:r>
            <w:r w:rsidR="000D6161" w:rsidRPr="00D25307">
              <w:rPr>
                <w:rFonts w:asciiTheme="minorHAnsi" w:hAnsiTheme="minorHAnsi" w:cstheme="minorHAnsi"/>
                <w:spacing w:val="1"/>
                <w:sz w:val="20"/>
                <w:szCs w:val="20"/>
                <w:lang w:val="en-US"/>
              </w:rPr>
              <w:t xml:space="preserve"> </w:t>
            </w:r>
            <w:r w:rsidR="000D6161" w:rsidRPr="00D25307">
              <w:rPr>
                <w:rFonts w:asciiTheme="minorHAnsi" w:hAnsiTheme="minorHAnsi" w:cstheme="minorHAnsi"/>
                <w:sz w:val="20"/>
                <w:szCs w:val="20"/>
                <w:lang w:val="en-US"/>
              </w:rPr>
              <w:t>Project</w:t>
            </w:r>
            <w:r w:rsidR="000D6161" w:rsidRPr="00D25307">
              <w:rPr>
                <w:rFonts w:asciiTheme="minorHAnsi" w:hAnsiTheme="minorHAnsi" w:cstheme="minorHAnsi"/>
                <w:spacing w:val="1"/>
                <w:sz w:val="20"/>
                <w:szCs w:val="20"/>
                <w:lang w:val="en-US"/>
              </w:rPr>
              <w:t xml:space="preserve"> </w:t>
            </w:r>
            <w:r w:rsidR="000D6161" w:rsidRPr="00D25307">
              <w:rPr>
                <w:rFonts w:asciiTheme="minorHAnsi" w:hAnsiTheme="minorHAnsi" w:cstheme="minorHAnsi"/>
                <w:sz w:val="20"/>
                <w:szCs w:val="20"/>
                <w:lang w:val="en-US"/>
              </w:rPr>
              <w:t>implementation.</w:t>
            </w:r>
          </w:p>
        </w:tc>
        <w:tc>
          <w:tcPr>
            <w:tcW w:w="2610" w:type="dxa"/>
            <w:vAlign w:val="center"/>
          </w:tcPr>
          <w:p w14:paraId="775C5E9B" w14:textId="1A12FA72" w:rsidR="000D6161" w:rsidRPr="00D25307" w:rsidRDefault="000908BD" w:rsidP="000D6161">
            <w:pPr>
              <w:keepLines/>
              <w:widowControl w:val="0"/>
              <w:jc w:val="both"/>
              <w:rPr>
                <w:rFonts w:asciiTheme="minorHAnsi" w:hAnsiTheme="minorHAnsi" w:cstheme="minorHAnsi"/>
                <w:sz w:val="20"/>
                <w:szCs w:val="20"/>
              </w:rPr>
            </w:pPr>
            <w:r>
              <w:rPr>
                <w:rFonts w:asciiTheme="minorHAnsi" w:hAnsiTheme="minorHAnsi" w:cstheme="minorHAnsi"/>
                <w:iCs/>
                <w:sz w:val="20"/>
                <w:szCs w:val="20"/>
                <w:lang w:val="es-HN"/>
              </w:rPr>
              <w:t>CARE</w:t>
            </w:r>
            <w:r w:rsidR="00872AF3">
              <w:rPr>
                <w:rFonts w:asciiTheme="minorHAnsi" w:hAnsiTheme="minorHAnsi" w:cstheme="minorHAnsi"/>
                <w:iCs/>
                <w:sz w:val="20"/>
                <w:szCs w:val="20"/>
                <w:lang w:val="es-HN"/>
              </w:rPr>
              <w:t xml:space="preserve"> Honduras</w:t>
            </w:r>
          </w:p>
        </w:tc>
      </w:tr>
      <w:tr w:rsidR="000D6161" w:rsidRPr="00D25307" w14:paraId="6D6CB6B5" w14:textId="77777777" w:rsidTr="00771EC9">
        <w:trPr>
          <w:cantSplit/>
          <w:trHeight w:val="20"/>
          <w:jc w:val="center"/>
        </w:trPr>
        <w:tc>
          <w:tcPr>
            <w:tcW w:w="14305" w:type="dxa"/>
            <w:gridSpan w:val="4"/>
            <w:shd w:val="clear" w:color="auto" w:fill="F4B083"/>
            <w:vAlign w:val="center"/>
          </w:tcPr>
          <w:p w14:paraId="494B6BA0" w14:textId="77777777" w:rsidR="000D6161" w:rsidRPr="00D25307" w:rsidRDefault="000D6161" w:rsidP="000D6161">
            <w:pPr>
              <w:keepLines/>
              <w:widowControl w:val="0"/>
              <w:rPr>
                <w:rFonts w:asciiTheme="minorHAnsi" w:hAnsiTheme="minorHAnsi" w:cstheme="minorHAnsi"/>
                <w:sz w:val="20"/>
                <w:szCs w:val="20"/>
                <w:lang w:val="en-US"/>
              </w:rPr>
            </w:pPr>
            <w:r w:rsidRPr="00D25307">
              <w:rPr>
                <w:rFonts w:asciiTheme="minorHAnsi" w:hAnsiTheme="minorHAnsi" w:cstheme="minorHAnsi"/>
                <w:b/>
                <w:sz w:val="20"/>
                <w:szCs w:val="20"/>
                <w:lang w:val="en-US"/>
              </w:rPr>
              <w:t>EAS 3: RESOURCE USAGE EFFICIENCY AND POLLUTION PREVENTION AND MANAGEMENT</w:t>
            </w:r>
          </w:p>
        </w:tc>
      </w:tr>
      <w:tr w:rsidR="000D6161" w:rsidRPr="00D25307" w14:paraId="3CC55DF3" w14:textId="77777777" w:rsidTr="00771EC9">
        <w:trPr>
          <w:cantSplit/>
          <w:trHeight w:val="20"/>
          <w:jc w:val="center"/>
        </w:trPr>
        <w:tc>
          <w:tcPr>
            <w:tcW w:w="715" w:type="dxa"/>
          </w:tcPr>
          <w:p w14:paraId="7EAA38EF" w14:textId="77777777" w:rsidR="000D6161" w:rsidRPr="00D25307" w:rsidRDefault="000D6161" w:rsidP="000D6161">
            <w:pPr>
              <w:keepLines/>
              <w:widowControl w:val="0"/>
              <w:jc w:val="center"/>
              <w:rPr>
                <w:rFonts w:asciiTheme="minorHAnsi" w:hAnsiTheme="minorHAnsi" w:cstheme="minorHAnsi"/>
                <w:sz w:val="20"/>
                <w:szCs w:val="20"/>
              </w:rPr>
            </w:pPr>
            <w:r w:rsidRPr="00D25307">
              <w:rPr>
                <w:rFonts w:asciiTheme="minorHAnsi" w:hAnsiTheme="minorHAnsi" w:cstheme="minorHAnsi"/>
                <w:sz w:val="20"/>
                <w:szCs w:val="20"/>
              </w:rPr>
              <w:lastRenderedPageBreak/>
              <w:t>3.1</w:t>
            </w:r>
          </w:p>
        </w:tc>
        <w:tc>
          <w:tcPr>
            <w:tcW w:w="7470" w:type="dxa"/>
          </w:tcPr>
          <w:p w14:paraId="63571A57" w14:textId="77777777" w:rsidR="000D6161" w:rsidRPr="00D25307" w:rsidRDefault="000D6161" w:rsidP="000D6161">
            <w:pPr>
              <w:keepLines/>
              <w:jc w:val="both"/>
              <w:rPr>
                <w:rFonts w:asciiTheme="minorHAnsi" w:hAnsiTheme="minorHAnsi" w:cstheme="minorHAnsi"/>
                <w:b/>
                <w:color w:val="4F81BD" w:themeColor="accent1"/>
                <w:sz w:val="20"/>
                <w:szCs w:val="20"/>
                <w:lang w:val="en-US"/>
              </w:rPr>
            </w:pPr>
            <w:r w:rsidRPr="00D25307">
              <w:rPr>
                <w:rFonts w:asciiTheme="minorHAnsi" w:hAnsiTheme="minorHAnsi" w:cstheme="minorHAnsi"/>
                <w:b/>
                <w:bCs/>
                <w:color w:val="4F81BD" w:themeColor="accent1"/>
                <w:sz w:val="20"/>
                <w:szCs w:val="20"/>
                <w:lang w:val="en-US"/>
              </w:rPr>
              <w:t xml:space="preserve">MANAGEMENT OF WASTE AND HAZARDOUS MATERIALS </w:t>
            </w:r>
          </w:p>
          <w:p w14:paraId="1F9A5CA4" w14:textId="77777777" w:rsidR="000D6161" w:rsidRPr="00D25307" w:rsidRDefault="000D6161" w:rsidP="000D6161">
            <w:pPr>
              <w:keepLines/>
              <w:jc w:val="both"/>
              <w:rPr>
                <w:rFonts w:asciiTheme="minorHAnsi" w:hAnsiTheme="minorHAnsi" w:cstheme="minorHAnsi"/>
                <w:b/>
                <w:color w:val="4F81BD" w:themeColor="accent1"/>
                <w:sz w:val="20"/>
                <w:szCs w:val="20"/>
                <w:lang w:val="en-US"/>
              </w:rPr>
            </w:pPr>
          </w:p>
          <w:p w14:paraId="7FE0BBAB" w14:textId="2AD5304F" w:rsidR="000D6161" w:rsidRPr="00D25307" w:rsidRDefault="00612971" w:rsidP="000D6161">
            <w:pPr>
              <w:pStyle w:val="ModelNrmlSingle"/>
              <w:keepLines/>
              <w:widowControl w:val="0"/>
              <w:spacing w:after="0"/>
              <w:ind w:firstLine="0"/>
              <w:rPr>
                <w:rFonts w:asciiTheme="minorHAnsi" w:hAnsiTheme="minorHAnsi" w:cstheme="minorHAnsi"/>
                <w:sz w:val="20"/>
                <w:lang w:val="en-US"/>
              </w:rPr>
            </w:pPr>
            <w:r>
              <w:rPr>
                <w:rFonts w:asciiTheme="minorHAnsi" w:hAnsiTheme="minorHAnsi" w:cstheme="minorHAnsi"/>
                <w:sz w:val="20"/>
                <w:lang w:val="en-US"/>
              </w:rPr>
              <w:t>E</w:t>
            </w:r>
            <w:r w:rsidR="000D6161" w:rsidRPr="00D25307">
              <w:rPr>
                <w:rFonts w:asciiTheme="minorHAnsi" w:hAnsiTheme="minorHAnsi" w:cstheme="minorHAnsi"/>
                <w:sz w:val="20"/>
                <w:lang w:val="en-US"/>
              </w:rPr>
              <w:t>nsure</w:t>
            </w:r>
            <w:r w:rsidR="000D6161" w:rsidRPr="00D25307">
              <w:rPr>
                <w:rFonts w:asciiTheme="minorHAnsi" w:hAnsiTheme="minorHAnsi" w:cstheme="minorHAnsi"/>
                <w:spacing w:val="-48"/>
                <w:sz w:val="20"/>
                <w:lang w:val="en-US"/>
              </w:rPr>
              <w:t xml:space="preserve"> </w:t>
            </w:r>
            <w:r w:rsidR="00D546AD">
              <w:rPr>
                <w:rFonts w:asciiTheme="minorHAnsi" w:hAnsiTheme="minorHAnsi" w:cstheme="minorHAnsi"/>
                <w:spacing w:val="-48"/>
                <w:sz w:val="20"/>
                <w:lang w:val="en-US"/>
              </w:rPr>
              <w:t xml:space="preserve">    </w:t>
            </w:r>
            <w:r w:rsidR="000D6161" w:rsidRPr="00D25307">
              <w:rPr>
                <w:rFonts w:asciiTheme="minorHAnsi" w:hAnsiTheme="minorHAnsi" w:cstheme="minorHAnsi"/>
                <w:sz w:val="20"/>
                <w:lang w:val="en-US"/>
              </w:rPr>
              <w:t>the least possible use of hazardous substances for any proposed subproject and</w:t>
            </w:r>
            <w:r w:rsidR="000D6161" w:rsidRPr="00D25307">
              <w:rPr>
                <w:rFonts w:asciiTheme="minorHAnsi" w:hAnsiTheme="minorHAnsi" w:cstheme="minorHAnsi"/>
                <w:spacing w:val="1"/>
                <w:sz w:val="20"/>
                <w:lang w:val="en-US"/>
              </w:rPr>
              <w:t xml:space="preserve"> </w:t>
            </w:r>
            <w:r w:rsidR="000D6161" w:rsidRPr="00D25307">
              <w:rPr>
                <w:rFonts w:asciiTheme="minorHAnsi" w:hAnsiTheme="minorHAnsi" w:cstheme="minorHAnsi"/>
                <w:sz w:val="20"/>
                <w:lang w:val="en-US"/>
              </w:rPr>
              <w:t>activity, promoting their substitution by less polluting products more friendly to</w:t>
            </w:r>
            <w:r w:rsidR="000D6161" w:rsidRPr="00D25307">
              <w:rPr>
                <w:rFonts w:asciiTheme="minorHAnsi" w:hAnsiTheme="minorHAnsi" w:cstheme="minorHAnsi"/>
                <w:spacing w:val="1"/>
                <w:sz w:val="20"/>
                <w:lang w:val="en-US"/>
              </w:rPr>
              <w:t xml:space="preserve"> </w:t>
            </w:r>
            <w:r w:rsidR="000D6161" w:rsidRPr="00D25307">
              <w:rPr>
                <w:rFonts w:asciiTheme="minorHAnsi" w:hAnsiTheme="minorHAnsi" w:cstheme="minorHAnsi"/>
                <w:sz w:val="20"/>
                <w:lang w:val="en-US"/>
              </w:rPr>
              <w:t>the environment,</w:t>
            </w:r>
            <w:r w:rsidR="000D6161" w:rsidRPr="00D25307">
              <w:rPr>
                <w:rFonts w:asciiTheme="minorHAnsi" w:hAnsiTheme="minorHAnsi" w:cstheme="minorHAnsi"/>
                <w:spacing w:val="-2"/>
                <w:sz w:val="20"/>
                <w:lang w:val="en-US"/>
              </w:rPr>
              <w:t xml:space="preserve"> </w:t>
            </w:r>
            <w:r w:rsidR="000D6161" w:rsidRPr="00D25307">
              <w:rPr>
                <w:rFonts w:asciiTheme="minorHAnsi" w:hAnsiTheme="minorHAnsi" w:cstheme="minorHAnsi"/>
                <w:sz w:val="20"/>
                <w:lang w:val="en-US"/>
              </w:rPr>
              <w:t>in</w:t>
            </w:r>
            <w:r w:rsidR="000D6161" w:rsidRPr="00D25307">
              <w:rPr>
                <w:rFonts w:asciiTheme="minorHAnsi" w:hAnsiTheme="minorHAnsi" w:cstheme="minorHAnsi"/>
                <w:spacing w:val="-2"/>
                <w:sz w:val="20"/>
                <w:lang w:val="en-US"/>
              </w:rPr>
              <w:t xml:space="preserve"> </w:t>
            </w:r>
            <w:r w:rsidR="000D6161" w:rsidRPr="00D25307">
              <w:rPr>
                <w:rFonts w:asciiTheme="minorHAnsi" w:hAnsiTheme="minorHAnsi" w:cstheme="minorHAnsi"/>
                <w:sz w:val="20"/>
                <w:lang w:val="en-US"/>
              </w:rPr>
              <w:t>accordance with</w:t>
            </w:r>
            <w:r w:rsidR="000D6161" w:rsidRPr="00D25307">
              <w:rPr>
                <w:rFonts w:asciiTheme="minorHAnsi" w:hAnsiTheme="minorHAnsi" w:cstheme="minorHAnsi"/>
                <w:spacing w:val="-2"/>
                <w:sz w:val="20"/>
                <w:lang w:val="en-US"/>
              </w:rPr>
              <w:t xml:space="preserve"> </w:t>
            </w:r>
            <w:r w:rsidR="000D6161" w:rsidRPr="00D25307">
              <w:rPr>
                <w:rFonts w:asciiTheme="minorHAnsi" w:hAnsiTheme="minorHAnsi" w:cstheme="minorHAnsi"/>
                <w:sz w:val="20"/>
                <w:lang w:val="en-US"/>
              </w:rPr>
              <w:t>the</w:t>
            </w:r>
            <w:r w:rsidR="000D6161" w:rsidRPr="00D25307">
              <w:rPr>
                <w:rFonts w:asciiTheme="minorHAnsi" w:hAnsiTheme="minorHAnsi" w:cstheme="minorHAnsi"/>
                <w:spacing w:val="-3"/>
                <w:sz w:val="20"/>
                <w:lang w:val="en-US"/>
              </w:rPr>
              <w:t xml:space="preserve"> </w:t>
            </w:r>
            <w:r w:rsidR="000D6161" w:rsidRPr="00D25307">
              <w:rPr>
                <w:rFonts w:asciiTheme="minorHAnsi" w:hAnsiTheme="minorHAnsi" w:cstheme="minorHAnsi"/>
                <w:sz w:val="20"/>
                <w:lang w:val="en-US"/>
              </w:rPr>
              <w:t>ESMF.</w:t>
            </w:r>
          </w:p>
          <w:p w14:paraId="6B8C82E2" w14:textId="77777777" w:rsidR="000D6161" w:rsidRPr="00D25307" w:rsidRDefault="000D6161" w:rsidP="000D6161">
            <w:pPr>
              <w:pStyle w:val="ModelNrmlSingle"/>
              <w:keepLines/>
              <w:widowControl w:val="0"/>
              <w:spacing w:after="0"/>
              <w:ind w:firstLine="0"/>
              <w:rPr>
                <w:rFonts w:asciiTheme="minorHAnsi" w:hAnsiTheme="minorHAnsi" w:cstheme="minorHAnsi"/>
                <w:b/>
                <w:bCs/>
                <w:color w:val="4F81BD" w:themeColor="accent1"/>
                <w:sz w:val="20"/>
                <w:lang w:val="en-US"/>
              </w:rPr>
            </w:pPr>
          </w:p>
        </w:tc>
        <w:tc>
          <w:tcPr>
            <w:tcW w:w="3510" w:type="dxa"/>
            <w:vAlign w:val="center"/>
          </w:tcPr>
          <w:p w14:paraId="08860A5F" w14:textId="4DC6032D" w:rsidR="000D6161" w:rsidRPr="00D25307" w:rsidRDefault="000D6161" w:rsidP="000D6161">
            <w:pPr>
              <w:pStyle w:val="ModelNrmlSingle"/>
              <w:keepLines/>
              <w:widowControl w:val="0"/>
              <w:spacing w:after="0"/>
              <w:ind w:firstLine="0"/>
              <w:rPr>
                <w:rFonts w:asciiTheme="minorHAnsi" w:hAnsiTheme="minorHAnsi" w:cstheme="minorHAnsi"/>
                <w:sz w:val="20"/>
                <w:lang w:val="en-US"/>
              </w:rPr>
            </w:pPr>
            <w:r w:rsidRPr="00D25307">
              <w:rPr>
                <w:rFonts w:asciiTheme="minorHAnsi" w:hAnsiTheme="minorHAnsi" w:cstheme="minorHAnsi"/>
                <w:sz w:val="20"/>
                <w:lang w:val="en-US"/>
              </w:rPr>
              <w:t xml:space="preserve">Any relevant </w:t>
            </w:r>
            <w:r w:rsidR="00C54062" w:rsidRPr="00D25307">
              <w:rPr>
                <w:rFonts w:asciiTheme="minorHAnsi" w:hAnsiTheme="minorHAnsi" w:cstheme="minorHAnsi"/>
                <w:sz w:val="20"/>
                <w:lang w:val="en-US"/>
              </w:rPr>
              <w:t>s</w:t>
            </w:r>
            <w:r w:rsidR="001C5020">
              <w:rPr>
                <w:rFonts w:asciiTheme="minorHAnsi" w:hAnsiTheme="minorHAnsi" w:cstheme="minorHAnsi"/>
                <w:sz w:val="20"/>
                <w:lang w:val="en-US"/>
              </w:rPr>
              <w:t>ite</w:t>
            </w:r>
            <w:r w:rsidRPr="00D25307">
              <w:rPr>
                <w:rFonts w:asciiTheme="minorHAnsi" w:hAnsiTheme="minorHAnsi" w:cstheme="minorHAnsi"/>
                <w:sz w:val="20"/>
                <w:lang w:val="en-US"/>
              </w:rPr>
              <w:t xml:space="preserve">-specific measures for waste and hazardous management to be identified during </w:t>
            </w:r>
            <w:r w:rsidR="001C5020">
              <w:rPr>
                <w:rFonts w:asciiTheme="minorHAnsi" w:hAnsiTheme="minorHAnsi" w:cstheme="minorHAnsi"/>
                <w:sz w:val="20"/>
                <w:lang w:val="en-US"/>
              </w:rPr>
              <w:t>works</w:t>
            </w:r>
            <w:r w:rsidRPr="00D25307">
              <w:rPr>
                <w:rFonts w:asciiTheme="minorHAnsi" w:hAnsiTheme="minorHAnsi" w:cstheme="minorHAnsi"/>
                <w:sz w:val="20"/>
                <w:lang w:val="en-US"/>
              </w:rPr>
              <w:t xml:space="preserve"> screening and assessment and reflected in bid/contract/</w:t>
            </w:r>
            <w:r w:rsidR="001C5020">
              <w:rPr>
                <w:rFonts w:asciiTheme="minorHAnsi" w:hAnsiTheme="minorHAnsi" w:cstheme="minorHAnsi"/>
                <w:sz w:val="20"/>
                <w:lang w:val="en-US"/>
              </w:rPr>
              <w:t>works</w:t>
            </w:r>
            <w:r w:rsidRPr="00D25307">
              <w:rPr>
                <w:rFonts w:asciiTheme="minorHAnsi" w:hAnsiTheme="minorHAnsi" w:cstheme="minorHAnsi"/>
                <w:sz w:val="20"/>
                <w:lang w:val="en-US"/>
              </w:rPr>
              <w:t xml:space="preserve"> documents prior to initiating activities for corresponding </w:t>
            </w:r>
            <w:r w:rsidR="001C5020">
              <w:rPr>
                <w:rFonts w:asciiTheme="minorHAnsi" w:hAnsiTheme="minorHAnsi" w:cstheme="minorHAnsi"/>
                <w:sz w:val="20"/>
                <w:lang w:val="en-US"/>
              </w:rPr>
              <w:t>works</w:t>
            </w:r>
            <w:r w:rsidRPr="00D25307">
              <w:rPr>
                <w:rFonts w:asciiTheme="minorHAnsi" w:hAnsiTheme="minorHAnsi" w:cstheme="minorHAnsi"/>
                <w:sz w:val="20"/>
                <w:lang w:val="en-US"/>
              </w:rPr>
              <w:t>, in accordance with the ESMF</w:t>
            </w:r>
            <w:r w:rsidR="00C33B25">
              <w:rPr>
                <w:rFonts w:asciiTheme="minorHAnsi" w:hAnsiTheme="minorHAnsi" w:cstheme="minorHAnsi"/>
                <w:sz w:val="20"/>
                <w:lang w:val="en-US"/>
              </w:rPr>
              <w:t xml:space="preserve"> and ESMPs</w:t>
            </w:r>
            <w:r w:rsidRPr="00D25307">
              <w:rPr>
                <w:rFonts w:asciiTheme="minorHAnsi" w:hAnsiTheme="minorHAnsi" w:cstheme="minorHAnsi"/>
                <w:sz w:val="20"/>
                <w:lang w:val="en-US"/>
              </w:rPr>
              <w:t>.</w:t>
            </w:r>
          </w:p>
          <w:p w14:paraId="19489224" w14:textId="77777777" w:rsidR="000D6161" w:rsidRPr="00D25307" w:rsidRDefault="000D6161" w:rsidP="000D6161">
            <w:pPr>
              <w:keepLines/>
              <w:jc w:val="both"/>
              <w:rPr>
                <w:rFonts w:asciiTheme="minorHAnsi" w:hAnsiTheme="minorHAnsi" w:cstheme="minorHAnsi"/>
                <w:sz w:val="20"/>
                <w:szCs w:val="20"/>
                <w:lang w:val="en-US"/>
              </w:rPr>
            </w:pPr>
          </w:p>
          <w:p w14:paraId="101B2854" w14:textId="77777777" w:rsidR="000D6161" w:rsidRPr="00D25307" w:rsidRDefault="000D6161" w:rsidP="000D6161">
            <w:pPr>
              <w:keepLines/>
              <w:jc w:val="both"/>
              <w:rPr>
                <w:rFonts w:asciiTheme="minorHAnsi" w:hAnsiTheme="minorHAnsi" w:cstheme="minorHAnsi"/>
                <w:sz w:val="20"/>
                <w:szCs w:val="20"/>
                <w:lang w:val="en-US"/>
              </w:rPr>
            </w:pPr>
            <w:r w:rsidRPr="00D25307">
              <w:rPr>
                <w:rFonts w:asciiTheme="minorHAnsi" w:hAnsiTheme="minorHAnsi" w:cstheme="minorHAnsi"/>
                <w:sz w:val="20"/>
                <w:szCs w:val="20"/>
                <w:lang w:val="en-US"/>
              </w:rPr>
              <w:t>All measures implemented and monitored as applicable throughout Project implementation.</w:t>
            </w:r>
          </w:p>
        </w:tc>
        <w:tc>
          <w:tcPr>
            <w:tcW w:w="2610" w:type="dxa"/>
          </w:tcPr>
          <w:p w14:paraId="7CE6C94C" w14:textId="67DC056E" w:rsidR="000D6161" w:rsidRPr="00D25307" w:rsidRDefault="00640548" w:rsidP="000D6161">
            <w:pPr>
              <w:keepLines/>
              <w:widowControl w:val="0"/>
              <w:jc w:val="both"/>
              <w:rPr>
                <w:rFonts w:asciiTheme="minorHAnsi" w:hAnsiTheme="minorHAnsi" w:cstheme="minorHAnsi"/>
                <w:sz w:val="20"/>
                <w:szCs w:val="20"/>
              </w:rPr>
            </w:pPr>
            <w:r>
              <w:rPr>
                <w:rFonts w:asciiTheme="minorHAnsi" w:hAnsiTheme="minorHAnsi" w:cstheme="minorHAnsi"/>
                <w:iCs/>
                <w:sz w:val="20"/>
                <w:szCs w:val="20"/>
                <w:lang w:val="es-HN"/>
              </w:rPr>
              <w:t>CARE</w:t>
            </w:r>
            <w:r w:rsidR="00872AF3">
              <w:rPr>
                <w:rFonts w:asciiTheme="minorHAnsi" w:hAnsiTheme="minorHAnsi" w:cstheme="minorHAnsi"/>
                <w:iCs/>
                <w:sz w:val="20"/>
                <w:szCs w:val="20"/>
                <w:lang w:val="es-HN"/>
              </w:rPr>
              <w:t xml:space="preserve"> Honduras</w:t>
            </w:r>
          </w:p>
        </w:tc>
      </w:tr>
      <w:tr w:rsidR="000D6161" w:rsidRPr="00D25307" w14:paraId="17FBCB2A" w14:textId="77777777" w:rsidTr="00771EC9">
        <w:trPr>
          <w:cantSplit/>
          <w:trHeight w:val="20"/>
          <w:jc w:val="center"/>
        </w:trPr>
        <w:tc>
          <w:tcPr>
            <w:tcW w:w="715" w:type="dxa"/>
          </w:tcPr>
          <w:p w14:paraId="7AB1F822" w14:textId="77777777" w:rsidR="000D6161" w:rsidRPr="00D25307" w:rsidRDefault="000D6161" w:rsidP="000D6161">
            <w:pPr>
              <w:keepLines/>
              <w:jc w:val="center"/>
              <w:rPr>
                <w:rFonts w:asciiTheme="minorHAnsi" w:hAnsiTheme="minorHAnsi" w:cstheme="minorHAnsi"/>
                <w:sz w:val="20"/>
                <w:szCs w:val="20"/>
              </w:rPr>
            </w:pPr>
            <w:r w:rsidRPr="00D25307">
              <w:rPr>
                <w:rFonts w:asciiTheme="minorHAnsi" w:hAnsiTheme="minorHAnsi" w:cstheme="minorHAnsi"/>
                <w:sz w:val="20"/>
                <w:szCs w:val="20"/>
              </w:rPr>
              <w:t>3.2</w:t>
            </w:r>
          </w:p>
        </w:tc>
        <w:tc>
          <w:tcPr>
            <w:tcW w:w="7470" w:type="dxa"/>
          </w:tcPr>
          <w:p w14:paraId="18892DC9" w14:textId="77777777" w:rsidR="000D6161" w:rsidRPr="00D25307" w:rsidRDefault="000D6161" w:rsidP="000D6161">
            <w:pPr>
              <w:keepLines/>
              <w:jc w:val="both"/>
              <w:rPr>
                <w:rFonts w:asciiTheme="minorHAnsi" w:hAnsiTheme="minorHAnsi" w:cstheme="minorHAnsi"/>
                <w:b/>
                <w:bCs/>
                <w:color w:val="4F81BD" w:themeColor="accent1"/>
                <w:sz w:val="20"/>
                <w:szCs w:val="20"/>
                <w:lang w:val="en-US"/>
              </w:rPr>
            </w:pPr>
            <w:r w:rsidRPr="00D25307">
              <w:rPr>
                <w:rFonts w:asciiTheme="minorHAnsi" w:hAnsiTheme="minorHAnsi" w:cstheme="minorHAnsi"/>
                <w:b/>
                <w:bCs/>
                <w:color w:val="4F81BD" w:themeColor="accent1"/>
                <w:sz w:val="20"/>
                <w:szCs w:val="20"/>
                <w:lang w:val="en-US"/>
              </w:rPr>
              <w:t>LAND, WATER AND OTHER RESOURCES MANAGEMENT</w:t>
            </w:r>
          </w:p>
          <w:p w14:paraId="61AE2E31" w14:textId="77777777" w:rsidR="000D6161" w:rsidRPr="00D25307" w:rsidRDefault="000D6161" w:rsidP="000D6161">
            <w:pPr>
              <w:keepLines/>
              <w:jc w:val="both"/>
              <w:rPr>
                <w:rFonts w:asciiTheme="minorHAnsi" w:hAnsiTheme="minorHAnsi" w:cstheme="minorHAnsi"/>
                <w:b/>
                <w:bCs/>
                <w:color w:val="4F81BD" w:themeColor="accent1"/>
                <w:sz w:val="20"/>
                <w:szCs w:val="20"/>
                <w:lang w:val="en-US"/>
              </w:rPr>
            </w:pPr>
          </w:p>
          <w:p w14:paraId="722EF426" w14:textId="58A64F6E" w:rsidR="000D6161" w:rsidRPr="00D25307" w:rsidRDefault="000D6161" w:rsidP="000D6161">
            <w:pPr>
              <w:keepLines/>
              <w:jc w:val="both"/>
              <w:rPr>
                <w:rFonts w:asciiTheme="minorHAnsi" w:hAnsiTheme="minorHAnsi" w:cstheme="minorHAnsi"/>
                <w:sz w:val="20"/>
                <w:szCs w:val="20"/>
                <w:lang w:val="en-US"/>
              </w:rPr>
            </w:pPr>
            <w:r w:rsidRPr="00D25307">
              <w:rPr>
                <w:rFonts w:asciiTheme="minorHAnsi" w:hAnsiTheme="minorHAnsi" w:cstheme="minorHAnsi"/>
                <w:sz w:val="20"/>
                <w:szCs w:val="20"/>
                <w:lang w:val="en-US"/>
              </w:rPr>
              <w:t xml:space="preserve">As part of planning and implementation for all </w:t>
            </w:r>
            <w:r w:rsidR="001C5020">
              <w:rPr>
                <w:rFonts w:asciiTheme="minorHAnsi" w:hAnsiTheme="minorHAnsi" w:cstheme="minorHAnsi"/>
                <w:sz w:val="20"/>
                <w:szCs w:val="20"/>
                <w:lang w:val="en-US"/>
              </w:rPr>
              <w:t>works</w:t>
            </w:r>
            <w:r w:rsidRPr="00D25307">
              <w:rPr>
                <w:rFonts w:asciiTheme="minorHAnsi" w:hAnsiTheme="minorHAnsi" w:cstheme="minorHAnsi"/>
                <w:sz w:val="20"/>
                <w:szCs w:val="20"/>
                <w:lang w:val="en-US"/>
              </w:rPr>
              <w:t xml:space="preserve">, the following objectives </w:t>
            </w:r>
            <w:r w:rsidR="00FC6AF4">
              <w:rPr>
                <w:rFonts w:asciiTheme="minorHAnsi" w:hAnsiTheme="minorHAnsi" w:cstheme="minorHAnsi"/>
                <w:sz w:val="20"/>
                <w:szCs w:val="20"/>
                <w:lang w:val="en-US"/>
              </w:rPr>
              <w:t>shall</w:t>
            </w:r>
            <w:r w:rsidR="00FC6AF4" w:rsidRPr="00D25307">
              <w:rPr>
                <w:rFonts w:asciiTheme="minorHAnsi" w:hAnsiTheme="minorHAnsi" w:cstheme="minorHAnsi"/>
                <w:sz w:val="20"/>
                <w:szCs w:val="20"/>
                <w:lang w:val="en-US"/>
              </w:rPr>
              <w:t xml:space="preserve"> </w:t>
            </w:r>
            <w:r w:rsidRPr="00D25307">
              <w:rPr>
                <w:rFonts w:asciiTheme="minorHAnsi" w:hAnsiTheme="minorHAnsi" w:cstheme="minorHAnsi"/>
                <w:sz w:val="20"/>
                <w:szCs w:val="20"/>
                <w:lang w:val="en-US"/>
              </w:rPr>
              <w:t>be pursued, as set out in the ESMF:</w:t>
            </w:r>
          </w:p>
          <w:p w14:paraId="0E595AA8" w14:textId="77777777" w:rsidR="000D6161" w:rsidRPr="00D25307" w:rsidRDefault="000D6161" w:rsidP="000D6161">
            <w:pPr>
              <w:keepLines/>
              <w:jc w:val="both"/>
              <w:rPr>
                <w:rFonts w:asciiTheme="minorHAnsi" w:hAnsiTheme="minorHAnsi" w:cstheme="minorHAnsi"/>
                <w:sz w:val="20"/>
                <w:szCs w:val="20"/>
                <w:lang w:val="en-US"/>
              </w:rPr>
            </w:pPr>
          </w:p>
          <w:p w14:paraId="14F79475" w14:textId="0A6B23F0" w:rsidR="000D6161" w:rsidRPr="00D25307" w:rsidRDefault="000D6161" w:rsidP="000D6161">
            <w:pPr>
              <w:pStyle w:val="TableParagraph"/>
              <w:numPr>
                <w:ilvl w:val="0"/>
                <w:numId w:val="6"/>
              </w:numPr>
              <w:tabs>
                <w:tab w:val="left" w:pos="836"/>
              </w:tabs>
              <w:ind w:right="100"/>
              <w:jc w:val="both"/>
              <w:rPr>
                <w:rFonts w:asciiTheme="minorHAnsi" w:hAnsiTheme="minorHAnsi" w:cstheme="minorHAnsi"/>
                <w:sz w:val="20"/>
                <w:szCs w:val="20"/>
                <w:lang w:val="en-US"/>
              </w:rPr>
            </w:pPr>
            <w:r w:rsidRPr="00D25307">
              <w:rPr>
                <w:rFonts w:asciiTheme="minorHAnsi" w:hAnsiTheme="minorHAnsi" w:cstheme="minorHAnsi"/>
                <w:sz w:val="20"/>
                <w:szCs w:val="20"/>
                <w:lang w:val="en-US"/>
              </w:rPr>
              <w:t>Promote the rational and appropriate use of land / geographical space to</w:t>
            </w:r>
            <w:r w:rsidRPr="00D25307">
              <w:rPr>
                <w:rFonts w:asciiTheme="minorHAnsi" w:hAnsiTheme="minorHAnsi" w:cstheme="minorHAnsi"/>
                <w:spacing w:val="1"/>
                <w:sz w:val="20"/>
                <w:szCs w:val="20"/>
                <w:lang w:val="en-US"/>
              </w:rPr>
              <w:t xml:space="preserve"> </w:t>
            </w:r>
            <w:r w:rsidRPr="00D25307">
              <w:rPr>
                <w:rFonts w:asciiTheme="minorHAnsi" w:hAnsiTheme="minorHAnsi" w:cstheme="minorHAnsi"/>
                <w:sz w:val="20"/>
                <w:szCs w:val="20"/>
                <w:lang w:val="en-US"/>
              </w:rPr>
              <w:t>be</w:t>
            </w:r>
            <w:r w:rsidRPr="00D25307">
              <w:rPr>
                <w:rFonts w:asciiTheme="minorHAnsi" w:hAnsiTheme="minorHAnsi" w:cstheme="minorHAnsi"/>
                <w:spacing w:val="-3"/>
                <w:sz w:val="20"/>
                <w:szCs w:val="20"/>
                <w:lang w:val="en-US"/>
              </w:rPr>
              <w:t xml:space="preserve"> </w:t>
            </w:r>
            <w:r w:rsidRPr="00D25307">
              <w:rPr>
                <w:rFonts w:asciiTheme="minorHAnsi" w:hAnsiTheme="minorHAnsi" w:cstheme="minorHAnsi"/>
                <w:sz w:val="20"/>
                <w:szCs w:val="20"/>
                <w:lang w:val="en-US"/>
              </w:rPr>
              <w:t>developed</w:t>
            </w:r>
            <w:r w:rsidRPr="00D25307">
              <w:rPr>
                <w:rFonts w:asciiTheme="minorHAnsi" w:hAnsiTheme="minorHAnsi" w:cstheme="minorHAnsi"/>
                <w:spacing w:val="-3"/>
                <w:sz w:val="20"/>
                <w:szCs w:val="20"/>
                <w:lang w:val="en-US"/>
              </w:rPr>
              <w:t xml:space="preserve"> </w:t>
            </w:r>
            <w:r w:rsidRPr="00D25307">
              <w:rPr>
                <w:rFonts w:asciiTheme="minorHAnsi" w:hAnsiTheme="minorHAnsi" w:cstheme="minorHAnsi"/>
                <w:sz w:val="20"/>
                <w:szCs w:val="20"/>
                <w:lang w:val="en-US"/>
              </w:rPr>
              <w:t>in</w:t>
            </w:r>
            <w:r w:rsidRPr="00D25307">
              <w:rPr>
                <w:rFonts w:asciiTheme="minorHAnsi" w:hAnsiTheme="minorHAnsi" w:cstheme="minorHAnsi"/>
                <w:spacing w:val="-7"/>
                <w:sz w:val="20"/>
                <w:szCs w:val="20"/>
                <w:lang w:val="en-US"/>
              </w:rPr>
              <w:t xml:space="preserve"> </w:t>
            </w:r>
            <w:r w:rsidRPr="00D25307">
              <w:rPr>
                <w:rFonts w:asciiTheme="minorHAnsi" w:hAnsiTheme="minorHAnsi" w:cstheme="minorHAnsi"/>
                <w:sz w:val="20"/>
                <w:szCs w:val="20"/>
                <w:lang w:val="en-US"/>
              </w:rPr>
              <w:t>small</w:t>
            </w:r>
            <w:r w:rsidRPr="00D25307">
              <w:rPr>
                <w:rFonts w:asciiTheme="minorHAnsi" w:hAnsiTheme="minorHAnsi" w:cstheme="minorHAnsi"/>
                <w:spacing w:val="-6"/>
                <w:sz w:val="20"/>
                <w:szCs w:val="20"/>
                <w:lang w:val="en-US"/>
              </w:rPr>
              <w:t xml:space="preserve"> </w:t>
            </w:r>
            <w:r w:rsidRPr="00D25307">
              <w:rPr>
                <w:rFonts w:asciiTheme="minorHAnsi" w:hAnsiTheme="minorHAnsi" w:cstheme="minorHAnsi"/>
                <w:sz w:val="20"/>
                <w:szCs w:val="20"/>
                <w:lang w:val="en-US"/>
              </w:rPr>
              <w:t>works</w:t>
            </w:r>
            <w:r w:rsidRPr="00D25307">
              <w:rPr>
                <w:rFonts w:asciiTheme="minorHAnsi" w:hAnsiTheme="minorHAnsi" w:cstheme="minorHAnsi"/>
                <w:spacing w:val="-3"/>
                <w:sz w:val="20"/>
                <w:szCs w:val="20"/>
                <w:lang w:val="en-US"/>
              </w:rPr>
              <w:t xml:space="preserve"> </w:t>
            </w:r>
            <w:r w:rsidRPr="00D25307">
              <w:rPr>
                <w:rFonts w:asciiTheme="minorHAnsi" w:hAnsiTheme="minorHAnsi" w:cstheme="minorHAnsi"/>
                <w:sz w:val="20"/>
                <w:szCs w:val="20"/>
                <w:lang w:val="en-US"/>
              </w:rPr>
              <w:t>(strictly</w:t>
            </w:r>
            <w:r w:rsidRPr="00D25307">
              <w:rPr>
                <w:rFonts w:asciiTheme="minorHAnsi" w:hAnsiTheme="minorHAnsi" w:cstheme="minorHAnsi"/>
                <w:spacing w:val="-5"/>
                <w:sz w:val="20"/>
                <w:szCs w:val="20"/>
                <w:lang w:val="en-US"/>
              </w:rPr>
              <w:t xml:space="preserve"> </w:t>
            </w:r>
            <w:r w:rsidRPr="00D25307">
              <w:rPr>
                <w:rFonts w:asciiTheme="minorHAnsi" w:hAnsiTheme="minorHAnsi" w:cstheme="minorHAnsi"/>
                <w:sz w:val="20"/>
                <w:szCs w:val="20"/>
                <w:lang w:val="en-US"/>
              </w:rPr>
              <w:t>necessary</w:t>
            </w:r>
            <w:r w:rsidRPr="00D25307">
              <w:rPr>
                <w:rFonts w:asciiTheme="minorHAnsi" w:hAnsiTheme="minorHAnsi" w:cstheme="minorHAnsi"/>
                <w:spacing w:val="-3"/>
                <w:sz w:val="20"/>
                <w:szCs w:val="20"/>
                <w:lang w:val="en-US"/>
              </w:rPr>
              <w:t xml:space="preserve"> </w:t>
            </w:r>
            <w:r w:rsidRPr="00D25307">
              <w:rPr>
                <w:rFonts w:asciiTheme="minorHAnsi" w:hAnsiTheme="minorHAnsi" w:cstheme="minorHAnsi"/>
                <w:sz w:val="20"/>
                <w:szCs w:val="20"/>
                <w:lang w:val="en-US"/>
              </w:rPr>
              <w:t>area</w:t>
            </w:r>
            <w:r w:rsidRPr="00D25307">
              <w:rPr>
                <w:rFonts w:asciiTheme="minorHAnsi" w:hAnsiTheme="minorHAnsi" w:cstheme="minorHAnsi"/>
                <w:spacing w:val="-5"/>
                <w:sz w:val="20"/>
                <w:szCs w:val="20"/>
                <w:lang w:val="en-US"/>
              </w:rPr>
              <w:t xml:space="preserve"> </w:t>
            </w:r>
            <w:r w:rsidRPr="00D25307">
              <w:rPr>
                <w:rFonts w:asciiTheme="minorHAnsi" w:hAnsiTheme="minorHAnsi" w:cstheme="minorHAnsi"/>
                <w:sz w:val="20"/>
                <w:szCs w:val="20"/>
                <w:lang w:val="en-US"/>
              </w:rPr>
              <w:t>of</w:t>
            </w:r>
            <w:r w:rsidRPr="00D25307">
              <w:rPr>
                <w:rFonts w:asciiTheme="minorHAnsi" w:hAnsiTheme="minorHAnsi" w:cstheme="minorHAnsi"/>
                <w:spacing w:val="-7"/>
                <w:sz w:val="20"/>
                <w:szCs w:val="20"/>
                <w:lang w:val="en-US"/>
              </w:rPr>
              <w:t xml:space="preserve"> </w:t>
            </w:r>
            <w:r w:rsidRPr="00D25307">
              <w:rPr>
                <w:rFonts w:asciiTheme="minorHAnsi" w:hAnsiTheme="minorHAnsi" w:cstheme="minorHAnsi"/>
                <w:sz w:val="20"/>
                <w:szCs w:val="20"/>
                <w:lang w:val="en-US"/>
              </w:rPr>
              <w:t>land</w:t>
            </w:r>
            <w:r w:rsidRPr="00D25307">
              <w:rPr>
                <w:rFonts w:asciiTheme="minorHAnsi" w:hAnsiTheme="minorHAnsi" w:cstheme="minorHAnsi"/>
                <w:spacing w:val="-4"/>
                <w:sz w:val="20"/>
                <w:szCs w:val="20"/>
                <w:lang w:val="en-US"/>
              </w:rPr>
              <w:t xml:space="preserve"> </w:t>
            </w:r>
            <w:r w:rsidRPr="00D25307">
              <w:rPr>
                <w:rFonts w:asciiTheme="minorHAnsi" w:hAnsiTheme="minorHAnsi" w:cstheme="minorHAnsi"/>
                <w:sz w:val="20"/>
                <w:szCs w:val="20"/>
                <w:lang w:val="en-US"/>
              </w:rPr>
              <w:t>is</w:t>
            </w:r>
            <w:r w:rsidRPr="00D25307">
              <w:rPr>
                <w:rFonts w:asciiTheme="minorHAnsi" w:hAnsiTheme="minorHAnsi" w:cstheme="minorHAnsi"/>
                <w:spacing w:val="-3"/>
                <w:sz w:val="20"/>
                <w:szCs w:val="20"/>
                <w:lang w:val="en-US"/>
              </w:rPr>
              <w:t xml:space="preserve"> </w:t>
            </w:r>
            <w:r w:rsidRPr="00D25307">
              <w:rPr>
                <w:rFonts w:asciiTheme="minorHAnsi" w:hAnsiTheme="minorHAnsi" w:cstheme="minorHAnsi"/>
                <w:sz w:val="20"/>
                <w:szCs w:val="20"/>
                <w:lang w:val="en-US"/>
              </w:rPr>
              <w:t>used</w:t>
            </w:r>
            <w:r w:rsidRPr="00D25307">
              <w:rPr>
                <w:rFonts w:asciiTheme="minorHAnsi" w:hAnsiTheme="minorHAnsi" w:cstheme="minorHAnsi"/>
                <w:spacing w:val="-6"/>
                <w:sz w:val="20"/>
                <w:szCs w:val="20"/>
                <w:lang w:val="en-US"/>
              </w:rPr>
              <w:t xml:space="preserve"> </w:t>
            </w:r>
            <w:r w:rsidRPr="00D25307">
              <w:rPr>
                <w:rFonts w:asciiTheme="minorHAnsi" w:hAnsiTheme="minorHAnsi" w:cstheme="minorHAnsi"/>
                <w:sz w:val="20"/>
                <w:szCs w:val="20"/>
                <w:lang w:val="en-US"/>
              </w:rPr>
              <w:t>for</w:t>
            </w:r>
            <w:r w:rsidRPr="00D25307">
              <w:rPr>
                <w:rFonts w:asciiTheme="minorHAnsi" w:hAnsiTheme="minorHAnsi" w:cstheme="minorHAnsi"/>
                <w:spacing w:val="-6"/>
                <w:sz w:val="20"/>
                <w:szCs w:val="20"/>
                <w:lang w:val="en-US"/>
              </w:rPr>
              <w:t xml:space="preserve"> </w:t>
            </w:r>
            <w:r w:rsidRPr="00D25307">
              <w:rPr>
                <w:rFonts w:asciiTheme="minorHAnsi" w:hAnsiTheme="minorHAnsi" w:cstheme="minorHAnsi"/>
                <w:sz w:val="20"/>
                <w:szCs w:val="20"/>
                <w:lang w:val="en-US"/>
              </w:rPr>
              <w:t>this</w:t>
            </w:r>
            <w:r w:rsidRPr="00D25307">
              <w:rPr>
                <w:rFonts w:asciiTheme="minorHAnsi" w:hAnsiTheme="minorHAnsi" w:cstheme="minorHAnsi"/>
                <w:spacing w:val="-47"/>
                <w:sz w:val="20"/>
                <w:szCs w:val="20"/>
                <w:lang w:val="en-US"/>
              </w:rPr>
              <w:t xml:space="preserve"> </w:t>
            </w:r>
            <w:r w:rsidRPr="00D25307">
              <w:rPr>
                <w:rFonts w:asciiTheme="minorHAnsi" w:hAnsiTheme="minorHAnsi" w:cstheme="minorHAnsi"/>
                <w:sz w:val="20"/>
                <w:szCs w:val="20"/>
                <w:lang w:val="en-US"/>
              </w:rPr>
              <w:t>purpose</w:t>
            </w:r>
            <w:r>
              <w:rPr>
                <w:rFonts w:asciiTheme="minorHAnsi" w:hAnsiTheme="minorHAnsi" w:cstheme="minorHAnsi"/>
                <w:sz w:val="20"/>
                <w:szCs w:val="20"/>
                <w:lang w:val="en-US"/>
              </w:rPr>
              <w:t>)</w:t>
            </w:r>
            <w:r w:rsidRPr="00D25307">
              <w:rPr>
                <w:rFonts w:asciiTheme="minorHAnsi" w:hAnsiTheme="minorHAnsi" w:cstheme="minorHAnsi"/>
                <w:sz w:val="20"/>
                <w:szCs w:val="20"/>
                <w:lang w:val="en-US"/>
              </w:rPr>
              <w:t>.</w:t>
            </w:r>
          </w:p>
          <w:p w14:paraId="79071388" w14:textId="3C7EB11C" w:rsidR="000D6161" w:rsidRPr="00D25307" w:rsidRDefault="000D6161" w:rsidP="000D6161">
            <w:pPr>
              <w:pStyle w:val="TableParagraph"/>
              <w:numPr>
                <w:ilvl w:val="0"/>
                <w:numId w:val="6"/>
              </w:numPr>
              <w:tabs>
                <w:tab w:val="left" w:pos="836"/>
              </w:tabs>
              <w:spacing w:before="1"/>
              <w:ind w:right="100"/>
              <w:jc w:val="both"/>
              <w:rPr>
                <w:rFonts w:asciiTheme="minorHAnsi" w:hAnsiTheme="minorHAnsi" w:cstheme="minorHAnsi"/>
                <w:sz w:val="20"/>
                <w:szCs w:val="20"/>
                <w:lang w:val="en-US"/>
              </w:rPr>
            </w:pPr>
            <w:r w:rsidRPr="00D25307">
              <w:rPr>
                <w:rFonts w:asciiTheme="minorHAnsi" w:hAnsiTheme="minorHAnsi" w:cstheme="minorHAnsi"/>
                <w:spacing w:val="-1"/>
                <w:sz w:val="20"/>
                <w:szCs w:val="20"/>
                <w:lang w:val="en-US"/>
              </w:rPr>
              <w:t>Promote</w:t>
            </w:r>
            <w:r w:rsidRPr="00D25307">
              <w:rPr>
                <w:rFonts w:asciiTheme="minorHAnsi" w:hAnsiTheme="minorHAnsi" w:cstheme="minorHAnsi"/>
                <w:spacing w:val="-11"/>
                <w:sz w:val="20"/>
                <w:szCs w:val="20"/>
                <w:lang w:val="en-US"/>
              </w:rPr>
              <w:t xml:space="preserve"> </w:t>
            </w:r>
            <w:r w:rsidRPr="00D25307">
              <w:rPr>
                <w:rFonts w:asciiTheme="minorHAnsi" w:hAnsiTheme="minorHAnsi" w:cstheme="minorHAnsi"/>
                <w:sz w:val="20"/>
                <w:szCs w:val="20"/>
                <w:lang w:val="en-US"/>
              </w:rPr>
              <w:t>the</w:t>
            </w:r>
            <w:r w:rsidRPr="00D25307">
              <w:rPr>
                <w:rFonts w:asciiTheme="minorHAnsi" w:hAnsiTheme="minorHAnsi" w:cstheme="minorHAnsi"/>
                <w:spacing w:val="-12"/>
                <w:sz w:val="20"/>
                <w:szCs w:val="20"/>
                <w:lang w:val="en-US"/>
              </w:rPr>
              <w:t xml:space="preserve"> </w:t>
            </w:r>
            <w:r w:rsidRPr="00D25307">
              <w:rPr>
                <w:rFonts w:asciiTheme="minorHAnsi" w:hAnsiTheme="minorHAnsi" w:cstheme="minorHAnsi"/>
                <w:sz w:val="20"/>
                <w:szCs w:val="20"/>
                <w:lang w:val="en-US"/>
              </w:rPr>
              <w:t>application</w:t>
            </w:r>
            <w:r w:rsidRPr="00D25307">
              <w:rPr>
                <w:rFonts w:asciiTheme="minorHAnsi" w:hAnsiTheme="minorHAnsi" w:cstheme="minorHAnsi"/>
                <w:spacing w:val="-13"/>
                <w:sz w:val="20"/>
                <w:szCs w:val="20"/>
                <w:lang w:val="en-US"/>
              </w:rPr>
              <w:t xml:space="preserve"> </w:t>
            </w:r>
            <w:r w:rsidRPr="00D25307">
              <w:rPr>
                <w:rFonts w:asciiTheme="minorHAnsi" w:hAnsiTheme="minorHAnsi" w:cstheme="minorHAnsi"/>
                <w:sz w:val="20"/>
                <w:szCs w:val="20"/>
                <w:lang w:val="en-US"/>
              </w:rPr>
              <w:t>of</w:t>
            </w:r>
            <w:r w:rsidRPr="00D25307">
              <w:rPr>
                <w:rFonts w:asciiTheme="minorHAnsi" w:hAnsiTheme="minorHAnsi" w:cstheme="minorHAnsi"/>
                <w:spacing w:val="-12"/>
                <w:sz w:val="20"/>
                <w:szCs w:val="20"/>
                <w:lang w:val="en-US"/>
              </w:rPr>
              <w:t xml:space="preserve"> </w:t>
            </w:r>
            <w:r w:rsidRPr="00D25307">
              <w:rPr>
                <w:rFonts w:asciiTheme="minorHAnsi" w:hAnsiTheme="minorHAnsi" w:cstheme="minorHAnsi"/>
                <w:sz w:val="20"/>
                <w:szCs w:val="20"/>
                <w:lang w:val="en-US"/>
              </w:rPr>
              <w:t>direct</w:t>
            </w:r>
            <w:r w:rsidRPr="00D25307">
              <w:rPr>
                <w:rFonts w:asciiTheme="minorHAnsi" w:hAnsiTheme="minorHAnsi" w:cstheme="minorHAnsi"/>
                <w:spacing w:val="-10"/>
                <w:sz w:val="20"/>
                <w:szCs w:val="20"/>
                <w:lang w:val="en-US"/>
              </w:rPr>
              <w:t xml:space="preserve"> </w:t>
            </w:r>
            <w:r w:rsidRPr="00D25307">
              <w:rPr>
                <w:rFonts w:asciiTheme="minorHAnsi" w:hAnsiTheme="minorHAnsi" w:cstheme="minorHAnsi"/>
                <w:sz w:val="20"/>
                <w:szCs w:val="20"/>
                <w:lang w:val="en-US"/>
              </w:rPr>
              <w:t>measures</w:t>
            </w:r>
            <w:r w:rsidRPr="00D25307">
              <w:rPr>
                <w:rFonts w:asciiTheme="minorHAnsi" w:hAnsiTheme="minorHAnsi" w:cstheme="minorHAnsi"/>
                <w:spacing w:val="-12"/>
                <w:sz w:val="20"/>
                <w:szCs w:val="20"/>
                <w:lang w:val="en-US"/>
              </w:rPr>
              <w:t xml:space="preserve"> </w:t>
            </w:r>
            <w:r w:rsidRPr="00D25307">
              <w:rPr>
                <w:rFonts w:asciiTheme="minorHAnsi" w:hAnsiTheme="minorHAnsi" w:cstheme="minorHAnsi"/>
                <w:sz w:val="20"/>
                <w:szCs w:val="20"/>
                <w:lang w:val="en-US"/>
              </w:rPr>
              <w:t>and</w:t>
            </w:r>
            <w:r w:rsidRPr="00D25307">
              <w:rPr>
                <w:rFonts w:asciiTheme="minorHAnsi" w:hAnsiTheme="minorHAnsi" w:cstheme="minorHAnsi"/>
                <w:spacing w:val="-13"/>
                <w:sz w:val="20"/>
                <w:szCs w:val="20"/>
                <w:lang w:val="en-US"/>
              </w:rPr>
              <w:t xml:space="preserve"> </w:t>
            </w:r>
            <w:r w:rsidRPr="00D25307">
              <w:rPr>
                <w:rFonts w:asciiTheme="minorHAnsi" w:hAnsiTheme="minorHAnsi" w:cstheme="minorHAnsi"/>
                <w:sz w:val="20"/>
                <w:szCs w:val="20"/>
                <w:lang w:val="en-US"/>
              </w:rPr>
              <w:t>actions</w:t>
            </w:r>
            <w:r w:rsidRPr="00D25307">
              <w:rPr>
                <w:rFonts w:asciiTheme="minorHAnsi" w:hAnsiTheme="minorHAnsi" w:cstheme="minorHAnsi"/>
                <w:spacing w:val="-9"/>
                <w:sz w:val="20"/>
                <w:szCs w:val="20"/>
                <w:lang w:val="en-US"/>
              </w:rPr>
              <w:t xml:space="preserve"> </w:t>
            </w:r>
            <w:r w:rsidRPr="00D25307">
              <w:rPr>
                <w:rFonts w:asciiTheme="minorHAnsi" w:hAnsiTheme="minorHAnsi" w:cstheme="minorHAnsi"/>
                <w:sz w:val="20"/>
                <w:szCs w:val="20"/>
                <w:lang w:val="en-US"/>
              </w:rPr>
              <w:t>for</w:t>
            </w:r>
            <w:r w:rsidRPr="00D25307">
              <w:rPr>
                <w:rFonts w:asciiTheme="minorHAnsi" w:hAnsiTheme="minorHAnsi" w:cstheme="minorHAnsi"/>
                <w:spacing w:val="-12"/>
                <w:sz w:val="20"/>
                <w:szCs w:val="20"/>
                <w:lang w:val="en-US"/>
              </w:rPr>
              <w:t xml:space="preserve"> </w:t>
            </w:r>
            <w:r w:rsidRPr="00D25307">
              <w:rPr>
                <w:rFonts w:asciiTheme="minorHAnsi" w:hAnsiTheme="minorHAnsi" w:cstheme="minorHAnsi"/>
                <w:sz w:val="20"/>
                <w:szCs w:val="20"/>
                <w:lang w:val="en-US"/>
              </w:rPr>
              <w:t>the</w:t>
            </w:r>
            <w:r w:rsidRPr="00D25307">
              <w:rPr>
                <w:rFonts w:asciiTheme="minorHAnsi" w:hAnsiTheme="minorHAnsi" w:cstheme="minorHAnsi"/>
                <w:spacing w:val="-11"/>
                <w:sz w:val="20"/>
                <w:szCs w:val="20"/>
                <w:lang w:val="en-US"/>
              </w:rPr>
              <w:t xml:space="preserve"> </w:t>
            </w:r>
            <w:r w:rsidRPr="00D25307">
              <w:rPr>
                <w:rFonts w:asciiTheme="minorHAnsi" w:hAnsiTheme="minorHAnsi" w:cstheme="minorHAnsi"/>
                <w:sz w:val="20"/>
                <w:szCs w:val="20"/>
                <w:lang w:val="en-US"/>
              </w:rPr>
              <w:t>rational</w:t>
            </w:r>
            <w:r>
              <w:rPr>
                <w:rFonts w:asciiTheme="minorHAnsi" w:hAnsiTheme="minorHAnsi" w:cstheme="minorHAnsi"/>
                <w:sz w:val="20"/>
                <w:szCs w:val="20"/>
                <w:lang w:val="en-US"/>
              </w:rPr>
              <w:t>/</w:t>
            </w:r>
            <w:r w:rsidRPr="000D752C">
              <w:rPr>
                <w:rFonts w:asciiTheme="minorHAnsi" w:hAnsiTheme="minorHAnsi" w:cstheme="minorHAnsi"/>
                <w:sz w:val="20"/>
                <w:szCs w:val="20"/>
                <w:lang w:val="en-US"/>
              </w:rPr>
              <w:t xml:space="preserve"> </w:t>
            </w:r>
            <w:r>
              <w:rPr>
                <w:rFonts w:asciiTheme="minorHAnsi" w:hAnsiTheme="minorHAnsi" w:cstheme="minorHAnsi"/>
                <w:sz w:val="20"/>
                <w:szCs w:val="20"/>
                <w:lang w:val="en-US"/>
              </w:rPr>
              <w:t>e</w:t>
            </w:r>
            <w:r w:rsidRPr="000D752C">
              <w:rPr>
                <w:rFonts w:asciiTheme="minorHAnsi" w:hAnsiTheme="minorHAnsi" w:cstheme="minorHAnsi"/>
                <w:sz w:val="20"/>
                <w:szCs w:val="20"/>
                <w:lang w:val="en-US"/>
              </w:rPr>
              <w:t xml:space="preserve">fficient </w:t>
            </w:r>
            <w:r w:rsidRPr="00D25307">
              <w:rPr>
                <w:rFonts w:asciiTheme="minorHAnsi" w:hAnsiTheme="minorHAnsi" w:cstheme="minorHAnsi"/>
                <w:sz w:val="20"/>
                <w:szCs w:val="20"/>
                <w:lang w:val="en-US"/>
              </w:rPr>
              <w:t>use</w:t>
            </w:r>
            <w:r w:rsidRPr="000D752C">
              <w:rPr>
                <w:rFonts w:asciiTheme="minorHAnsi" w:hAnsiTheme="minorHAnsi" w:cstheme="minorHAnsi"/>
                <w:sz w:val="20"/>
                <w:szCs w:val="20"/>
                <w:lang w:val="en-US"/>
              </w:rPr>
              <w:t xml:space="preserve"> </w:t>
            </w:r>
            <w:r w:rsidRPr="00D25307">
              <w:rPr>
                <w:rFonts w:asciiTheme="minorHAnsi" w:hAnsiTheme="minorHAnsi" w:cstheme="minorHAnsi"/>
                <w:sz w:val="20"/>
                <w:szCs w:val="20"/>
                <w:lang w:val="en-US"/>
              </w:rPr>
              <w:t>of</w:t>
            </w:r>
            <w:r w:rsidRPr="00D25307">
              <w:rPr>
                <w:rFonts w:asciiTheme="minorHAnsi" w:hAnsiTheme="minorHAnsi" w:cstheme="minorHAnsi"/>
                <w:spacing w:val="-1"/>
                <w:sz w:val="20"/>
                <w:szCs w:val="20"/>
                <w:lang w:val="en-US"/>
              </w:rPr>
              <w:t xml:space="preserve"> </w:t>
            </w:r>
            <w:r w:rsidRPr="00D25307">
              <w:rPr>
                <w:rFonts w:asciiTheme="minorHAnsi" w:hAnsiTheme="minorHAnsi" w:cstheme="minorHAnsi"/>
                <w:sz w:val="20"/>
                <w:szCs w:val="20"/>
                <w:lang w:val="en-US"/>
              </w:rPr>
              <w:t>water</w:t>
            </w:r>
            <w:r w:rsidRPr="00D25307">
              <w:rPr>
                <w:rFonts w:asciiTheme="minorHAnsi" w:hAnsiTheme="minorHAnsi" w:cstheme="minorHAnsi"/>
                <w:spacing w:val="-3"/>
                <w:sz w:val="20"/>
                <w:szCs w:val="20"/>
                <w:lang w:val="en-US"/>
              </w:rPr>
              <w:t xml:space="preserve"> </w:t>
            </w:r>
            <w:r>
              <w:rPr>
                <w:rFonts w:asciiTheme="minorHAnsi" w:hAnsiTheme="minorHAnsi" w:cstheme="minorHAnsi"/>
                <w:spacing w:val="-3"/>
                <w:sz w:val="20"/>
                <w:szCs w:val="20"/>
                <w:lang w:val="en-US"/>
              </w:rPr>
              <w:t xml:space="preserve">and energy </w:t>
            </w:r>
            <w:r w:rsidRPr="00D25307">
              <w:rPr>
                <w:rFonts w:asciiTheme="minorHAnsi" w:hAnsiTheme="minorHAnsi" w:cstheme="minorHAnsi"/>
                <w:sz w:val="20"/>
                <w:szCs w:val="20"/>
                <w:lang w:val="en-US"/>
              </w:rPr>
              <w:t>in all</w:t>
            </w:r>
            <w:r w:rsidRPr="00D25307">
              <w:rPr>
                <w:rFonts w:asciiTheme="minorHAnsi" w:hAnsiTheme="minorHAnsi" w:cstheme="minorHAnsi"/>
                <w:spacing w:val="-1"/>
                <w:sz w:val="20"/>
                <w:szCs w:val="20"/>
                <w:lang w:val="en-US"/>
              </w:rPr>
              <w:t xml:space="preserve"> </w:t>
            </w:r>
            <w:r w:rsidRPr="00D25307">
              <w:rPr>
                <w:rFonts w:asciiTheme="minorHAnsi" w:hAnsiTheme="minorHAnsi" w:cstheme="minorHAnsi"/>
                <w:sz w:val="20"/>
                <w:szCs w:val="20"/>
                <w:lang w:val="en-US"/>
              </w:rPr>
              <w:t>stages</w:t>
            </w:r>
            <w:r w:rsidRPr="00D25307">
              <w:rPr>
                <w:rFonts w:asciiTheme="minorHAnsi" w:hAnsiTheme="minorHAnsi" w:cstheme="minorHAnsi"/>
                <w:spacing w:val="1"/>
                <w:sz w:val="20"/>
                <w:szCs w:val="20"/>
                <w:lang w:val="en-US"/>
              </w:rPr>
              <w:t xml:space="preserve"> </w:t>
            </w:r>
            <w:r w:rsidRPr="00D25307">
              <w:rPr>
                <w:rFonts w:asciiTheme="minorHAnsi" w:hAnsiTheme="minorHAnsi" w:cstheme="minorHAnsi"/>
                <w:sz w:val="20"/>
                <w:szCs w:val="20"/>
                <w:lang w:val="en-US"/>
              </w:rPr>
              <w:t>and</w:t>
            </w:r>
            <w:r w:rsidRPr="00D25307">
              <w:rPr>
                <w:rFonts w:asciiTheme="minorHAnsi" w:hAnsiTheme="minorHAnsi" w:cstheme="minorHAnsi"/>
                <w:spacing w:val="-1"/>
                <w:sz w:val="20"/>
                <w:szCs w:val="20"/>
                <w:lang w:val="en-US"/>
              </w:rPr>
              <w:t xml:space="preserve"> </w:t>
            </w:r>
            <w:r w:rsidRPr="00D25307">
              <w:rPr>
                <w:rFonts w:asciiTheme="minorHAnsi" w:hAnsiTheme="minorHAnsi" w:cstheme="minorHAnsi"/>
                <w:sz w:val="20"/>
                <w:szCs w:val="20"/>
                <w:lang w:val="en-US"/>
              </w:rPr>
              <w:t>activities.</w:t>
            </w:r>
            <w:r>
              <w:rPr>
                <w:rFonts w:asciiTheme="minorHAnsi" w:hAnsiTheme="minorHAnsi" w:cstheme="minorHAnsi"/>
                <w:sz w:val="20"/>
                <w:szCs w:val="20"/>
                <w:lang w:val="en-US"/>
              </w:rPr>
              <w:t xml:space="preserve"> These measures shall be</w:t>
            </w:r>
            <w:r w:rsidRPr="00E82D1B">
              <w:rPr>
                <w:rFonts w:asciiTheme="minorHAnsi" w:hAnsiTheme="minorHAnsi" w:cstheme="minorHAnsi"/>
                <w:sz w:val="20"/>
                <w:szCs w:val="20"/>
                <w:lang w:val="en-US"/>
              </w:rPr>
              <w:t xml:space="preserve"> reflected within infrastructure plans and designs, wherever technically and financially feasible.</w:t>
            </w:r>
          </w:p>
          <w:p w14:paraId="1F85501B" w14:textId="734E81C0" w:rsidR="000D6161" w:rsidRPr="005E4085" w:rsidRDefault="000D6161" w:rsidP="000D6161">
            <w:pPr>
              <w:pStyle w:val="TableParagraph"/>
              <w:numPr>
                <w:ilvl w:val="0"/>
                <w:numId w:val="6"/>
              </w:numPr>
              <w:tabs>
                <w:tab w:val="left" w:pos="836"/>
              </w:tabs>
              <w:spacing w:before="1"/>
              <w:ind w:right="100"/>
              <w:jc w:val="both"/>
              <w:rPr>
                <w:rFonts w:asciiTheme="minorHAnsi" w:hAnsiTheme="minorHAnsi" w:cstheme="minorHAnsi"/>
                <w:spacing w:val="-1"/>
                <w:sz w:val="20"/>
                <w:szCs w:val="20"/>
                <w:lang w:val="en-US"/>
              </w:rPr>
            </w:pPr>
            <w:r w:rsidRPr="005E4085">
              <w:rPr>
                <w:rFonts w:asciiTheme="minorHAnsi" w:hAnsiTheme="minorHAnsi" w:cstheme="minorHAnsi"/>
                <w:spacing w:val="-1"/>
                <w:sz w:val="20"/>
                <w:szCs w:val="20"/>
                <w:lang w:val="en-US"/>
              </w:rPr>
              <w:t>Include specific constructive and operational actions that avoid the inappropriate and irrational use of all resources</w:t>
            </w:r>
            <w:r>
              <w:rPr>
                <w:rFonts w:asciiTheme="minorHAnsi" w:hAnsiTheme="minorHAnsi" w:cstheme="minorHAnsi"/>
                <w:spacing w:val="-1"/>
                <w:sz w:val="20"/>
                <w:szCs w:val="20"/>
                <w:lang w:val="en-US"/>
              </w:rPr>
              <w:t>.</w:t>
            </w:r>
          </w:p>
          <w:p w14:paraId="585ECD7C" w14:textId="77777777" w:rsidR="000D6161" w:rsidRPr="00D25307" w:rsidRDefault="000D6161" w:rsidP="000D6161">
            <w:pPr>
              <w:pStyle w:val="TableParagraph"/>
              <w:tabs>
                <w:tab w:val="left" w:pos="836"/>
              </w:tabs>
              <w:ind w:left="835" w:right="100"/>
              <w:jc w:val="both"/>
              <w:rPr>
                <w:rFonts w:asciiTheme="minorHAnsi" w:hAnsiTheme="minorHAnsi" w:cstheme="minorHAnsi"/>
                <w:color w:val="4F81BD" w:themeColor="accent1"/>
                <w:sz w:val="20"/>
                <w:szCs w:val="20"/>
                <w:lang w:val="en-US"/>
              </w:rPr>
            </w:pPr>
          </w:p>
        </w:tc>
        <w:tc>
          <w:tcPr>
            <w:tcW w:w="3510" w:type="dxa"/>
            <w:vAlign w:val="center"/>
          </w:tcPr>
          <w:p w14:paraId="47FDF84C" w14:textId="31ECE678" w:rsidR="000D6161" w:rsidRPr="00D25307" w:rsidRDefault="001C5020" w:rsidP="000D6161">
            <w:pPr>
              <w:keepLines/>
              <w:jc w:val="both"/>
              <w:rPr>
                <w:rFonts w:asciiTheme="minorHAnsi" w:hAnsiTheme="minorHAnsi" w:cstheme="minorHAnsi"/>
                <w:sz w:val="20"/>
                <w:szCs w:val="20"/>
                <w:lang w:val="en-US"/>
              </w:rPr>
            </w:pPr>
            <w:r>
              <w:rPr>
                <w:rFonts w:asciiTheme="minorHAnsi" w:hAnsiTheme="minorHAnsi" w:cstheme="minorHAnsi"/>
                <w:sz w:val="20"/>
                <w:szCs w:val="20"/>
                <w:lang w:val="en-US"/>
              </w:rPr>
              <w:t>Site</w:t>
            </w:r>
            <w:r w:rsidR="000D6161" w:rsidRPr="00D25307">
              <w:rPr>
                <w:rFonts w:asciiTheme="minorHAnsi" w:hAnsiTheme="minorHAnsi" w:cstheme="minorHAnsi"/>
                <w:sz w:val="20"/>
                <w:szCs w:val="20"/>
                <w:lang w:val="en-US"/>
              </w:rPr>
              <w:t xml:space="preserve">-specific </w:t>
            </w:r>
            <w:r w:rsidR="000D6161" w:rsidRPr="008F3B4A">
              <w:rPr>
                <w:rFonts w:asciiTheme="minorHAnsi" w:hAnsiTheme="minorHAnsi" w:cstheme="minorHAnsi"/>
                <w:sz w:val="20"/>
                <w:szCs w:val="20"/>
                <w:lang w:val="en-US"/>
              </w:rPr>
              <w:t xml:space="preserve">measures identified </w:t>
            </w:r>
            <w:r w:rsidR="000D6161" w:rsidRPr="00D25307">
              <w:rPr>
                <w:rFonts w:asciiTheme="minorHAnsi" w:hAnsiTheme="minorHAnsi" w:cstheme="minorHAnsi"/>
                <w:sz w:val="20"/>
                <w:szCs w:val="20"/>
                <w:lang w:val="en-US"/>
              </w:rPr>
              <w:t>during</w:t>
            </w:r>
            <w:r w:rsidR="000D6161" w:rsidRPr="008F3B4A">
              <w:rPr>
                <w:rFonts w:asciiTheme="minorHAnsi" w:hAnsiTheme="minorHAnsi" w:cstheme="minorHAnsi"/>
                <w:sz w:val="20"/>
                <w:szCs w:val="20"/>
                <w:lang w:val="en-US"/>
              </w:rPr>
              <w:t xml:space="preserve"> </w:t>
            </w:r>
            <w:r>
              <w:rPr>
                <w:rFonts w:asciiTheme="minorHAnsi" w:hAnsiTheme="minorHAnsi" w:cstheme="minorHAnsi"/>
                <w:sz w:val="20"/>
                <w:szCs w:val="20"/>
                <w:lang w:val="en-US"/>
              </w:rPr>
              <w:t>works</w:t>
            </w:r>
            <w:r w:rsidR="000D6161" w:rsidRPr="008F3B4A">
              <w:rPr>
                <w:rFonts w:asciiTheme="minorHAnsi" w:hAnsiTheme="minorHAnsi" w:cstheme="minorHAnsi"/>
                <w:sz w:val="20"/>
                <w:szCs w:val="20"/>
                <w:lang w:val="en-US"/>
              </w:rPr>
              <w:t xml:space="preserve"> </w:t>
            </w:r>
            <w:r w:rsidR="000D6161" w:rsidRPr="00D25307">
              <w:rPr>
                <w:rFonts w:asciiTheme="minorHAnsi" w:hAnsiTheme="minorHAnsi" w:cstheme="minorHAnsi"/>
                <w:sz w:val="20"/>
                <w:szCs w:val="20"/>
                <w:lang w:val="en-US"/>
              </w:rPr>
              <w:t>screening</w:t>
            </w:r>
            <w:r w:rsidR="00723ACA">
              <w:rPr>
                <w:rFonts w:asciiTheme="minorHAnsi" w:hAnsiTheme="minorHAnsi" w:cstheme="minorHAnsi"/>
                <w:sz w:val="20"/>
                <w:szCs w:val="20"/>
                <w:lang w:val="en-US"/>
              </w:rPr>
              <w:t xml:space="preserve">, </w:t>
            </w:r>
            <w:r w:rsidR="000B1C34">
              <w:rPr>
                <w:rFonts w:asciiTheme="minorHAnsi" w:hAnsiTheme="minorHAnsi" w:cstheme="minorHAnsi"/>
                <w:sz w:val="20"/>
                <w:szCs w:val="20"/>
                <w:lang w:val="en-US"/>
              </w:rPr>
              <w:t>ESMPs</w:t>
            </w:r>
            <w:r w:rsidR="000D6161" w:rsidRPr="00D25307">
              <w:rPr>
                <w:rFonts w:asciiTheme="minorHAnsi" w:hAnsiTheme="minorHAnsi" w:cstheme="minorHAnsi"/>
                <w:sz w:val="20"/>
                <w:szCs w:val="20"/>
                <w:lang w:val="en-US"/>
              </w:rPr>
              <w:t xml:space="preserve">  </w:t>
            </w:r>
            <w:r w:rsidR="000D6161" w:rsidRPr="008F3B4A">
              <w:rPr>
                <w:rFonts w:asciiTheme="minorHAnsi" w:hAnsiTheme="minorHAnsi" w:cstheme="minorHAnsi"/>
                <w:sz w:val="20"/>
                <w:szCs w:val="20"/>
                <w:lang w:val="en-US"/>
              </w:rPr>
              <w:t xml:space="preserve"> </w:t>
            </w:r>
            <w:r w:rsidR="000D6161" w:rsidRPr="00D25307">
              <w:rPr>
                <w:rFonts w:asciiTheme="minorHAnsi" w:hAnsiTheme="minorHAnsi" w:cstheme="minorHAnsi"/>
                <w:sz w:val="20"/>
                <w:szCs w:val="20"/>
                <w:lang w:val="en-US"/>
              </w:rPr>
              <w:t xml:space="preserve">and  </w:t>
            </w:r>
            <w:r w:rsidR="000D6161" w:rsidRPr="008F3B4A">
              <w:rPr>
                <w:rFonts w:asciiTheme="minorHAnsi" w:hAnsiTheme="minorHAnsi" w:cstheme="minorHAnsi"/>
                <w:sz w:val="20"/>
                <w:szCs w:val="20"/>
                <w:lang w:val="en-US"/>
              </w:rPr>
              <w:t xml:space="preserve"> </w:t>
            </w:r>
            <w:r w:rsidR="000D6161" w:rsidRPr="00D25307">
              <w:rPr>
                <w:rFonts w:asciiTheme="minorHAnsi" w:hAnsiTheme="minorHAnsi" w:cstheme="minorHAnsi"/>
                <w:sz w:val="20"/>
                <w:szCs w:val="20"/>
                <w:lang w:val="en-US"/>
              </w:rPr>
              <w:t xml:space="preserve">reflected  </w:t>
            </w:r>
            <w:r w:rsidR="000D6161" w:rsidRPr="008F3B4A">
              <w:rPr>
                <w:rFonts w:asciiTheme="minorHAnsi" w:hAnsiTheme="minorHAnsi" w:cstheme="minorHAnsi"/>
                <w:sz w:val="20"/>
                <w:szCs w:val="20"/>
                <w:lang w:val="en-US"/>
              </w:rPr>
              <w:t xml:space="preserve"> </w:t>
            </w:r>
            <w:r w:rsidR="000D6161" w:rsidRPr="00D25307">
              <w:rPr>
                <w:rFonts w:asciiTheme="minorHAnsi" w:hAnsiTheme="minorHAnsi" w:cstheme="minorHAnsi"/>
                <w:sz w:val="20"/>
                <w:szCs w:val="20"/>
                <w:lang w:val="en-US"/>
              </w:rPr>
              <w:t>in bid/ contract/</w:t>
            </w:r>
            <w:r w:rsidR="000D6161">
              <w:rPr>
                <w:rFonts w:asciiTheme="minorHAnsi" w:hAnsiTheme="minorHAnsi" w:cstheme="minorHAnsi"/>
                <w:sz w:val="20"/>
                <w:szCs w:val="20"/>
                <w:lang w:val="en-US"/>
              </w:rPr>
              <w:t xml:space="preserve"> </w:t>
            </w:r>
            <w:r>
              <w:rPr>
                <w:rFonts w:asciiTheme="minorHAnsi" w:hAnsiTheme="minorHAnsi" w:cstheme="minorHAnsi"/>
                <w:sz w:val="20"/>
                <w:szCs w:val="20"/>
                <w:lang w:val="en-US"/>
              </w:rPr>
              <w:t>works</w:t>
            </w:r>
            <w:r w:rsidR="000D6161" w:rsidRPr="00D25307">
              <w:rPr>
                <w:rFonts w:asciiTheme="minorHAnsi" w:hAnsiTheme="minorHAnsi" w:cstheme="minorHAnsi"/>
                <w:sz w:val="20"/>
                <w:szCs w:val="20"/>
                <w:lang w:val="en-US"/>
              </w:rPr>
              <w:t xml:space="preserve"> documents.</w:t>
            </w:r>
          </w:p>
        </w:tc>
        <w:tc>
          <w:tcPr>
            <w:tcW w:w="2610" w:type="dxa"/>
            <w:vAlign w:val="center"/>
          </w:tcPr>
          <w:p w14:paraId="752B44D0" w14:textId="42B8CDF1" w:rsidR="000D6161" w:rsidRPr="00D25307" w:rsidRDefault="00052293" w:rsidP="000D6161">
            <w:pPr>
              <w:keepLines/>
              <w:jc w:val="both"/>
              <w:rPr>
                <w:rFonts w:asciiTheme="minorHAnsi" w:hAnsiTheme="minorHAnsi" w:cstheme="minorHAnsi"/>
                <w:iCs/>
                <w:sz w:val="20"/>
                <w:szCs w:val="20"/>
                <w:lang w:val="es-HN"/>
              </w:rPr>
            </w:pPr>
            <w:r>
              <w:rPr>
                <w:rFonts w:asciiTheme="minorHAnsi" w:hAnsiTheme="minorHAnsi" w:cstheme="minorHAnsi"/>
                <w:sz w:val="20"/>
                <w:szCs w:val="20"/>
              </w:rPr>
              <w:t>CARE</w:t>
            </w:r>
            <w:r w:rsidR="00872AF3">
              <w:rPr>
                <w:rFonts w:asciiTheme="minorHAnsi" w:hAnsiTheme="minorHAnsi" w:cstheme="minorHAnsi"/>
                <w:sz w:val="20"/>
                <w:szCs w:val="20"/>
              </w:rPr>
              <w:t xml:space="preserve"> Honduras</w:t>
            </w:r>
          </w:p>
        </w:tc>
      </w:tr>
      <w:tr w:rsidR="000D6161" w:rsidRPr="00D25307" w14:paraId="706331D4" w14:textId="77777777" w:rsidTr="00771EC9">
        <w:trPr>
          <w:cantSplit/>
          <w:trHeight w:val="20"/>
          <w:jc w:val="center"/>
        </w:trPr>
        <w:tc>
          <w:tcPr>
            <w:tcW w:w="14305" w:type="dxa"/>
            <w:gridSpan w:val="4"/>
            <w:shd w:val="clear" w:color="auto" w:fill="F4B083"/>
            <w:vAlign w:val="center"/>
          </w:tcPr>
          <w:p w14:paraId="31ADB771" w14:textId="77777777" w:rsidR="000D6161" w:rsidRPr="00D25307" w:rsidRDefault="000D6161" w:rsidP="000D6161">
            <w:pPr>
              <w:keepLines/>
              <w:widowControl w:val="0"/>
              <w:rPr>
                <w:rFonts w:asciiTheme="minorHAnsi" w:hAnsiTheme="minorHAnsi" w:cstheme="minorHAnsi"/>
                <w:sz w:val="20"/>
                <w:szCs w:val="20"/>
                <w:lang w:val="en-US"/>
              </w:rPr>
            </w:pPr>
            <w:r w:rsidRPr="00D25307">
              <w:rPr>
                <w:rFonts w:asciiTheme="minorHAnsi" w:hAnsiTheme="minorHAnsi" w:cstheme="minorHAnsi"/>
                <w:b/>
                <w:sz w:val="20"/>
                <w:szCs w:val="20"/>
                <w:lang w:val="en-US"/>
              </w:rPr>
              <w:t>EAS 4: COMMUNITY HEALTH AND SAFETY</w:t>
            </w:r>
          </w:p>
        </w:tc>
      </w:tr>
      <w:tr w:rsidR="00624FEE" w:rsidRPr="00D25307" w14:paraId="3D14E592" w14:textId="77777777" w:rsidTr="001E402D">
        <w:trPr>
          <w:cantSplit/>
          <w:trHeight w:val="20"/>
          <w:jc w:val="center"/>
        </w:trPr>
        <w:tc>
          <w:tcPr>
            <w:tcW w:w="715" w:type="dxa"/>
          </w:tcPr>
          <w:p w14:paraId="73102316" w14:textId="3A537C69" w:rsidR="00624FEE" w:rsidRPr="00D25307" w:rsidRDefault="00624FEE" w:rsidP="00624FEE">
            <w:pPr>
              <w:keepLines/>
              <w:jc w:val="center"/>
              <w:rPr>
                <w:rFonts w:asciiTheme="minorHAnsi" w:hAnsiTheme="minorHAnsi" w:cstheme="minorHAnsi"/>
                <w:sz w:val="20"/>
                <w:szCs w:val="20"/>
              </w:rPr>
            </w:pPr>
            <w:r w:rsidRPr="00FA0A88">
              <w:rPr>
                <w:rFonts w:cstheme="minorHAnsi"/>
                <w:sz w:val="20"/>
                <w:szCs w:val="20"/>
              </w:rPr>
              <w:t>4.1</w:t>
            </w:r>
          </w:p>
        </w:tc>
        <w:tc>
          <w:tcPr>
            <w:tcW w:w="7470" w:type="dxa"/>
          </w:tcPr>
          <w:p w14:paraId="2FD89C11" w14:textId="77777777" w:rsidR="00624FEE" w:rsidRPr="00571B8D" w:rsidRDefault="00624FEE" w:rsidP="00624FEE">
            <w:pPr>
              <w:keepLines/>
              <w:widowControl w:val="0"/>
              <w:rPr>
                <w:rFonts w:cstheme="minorHAnsi"/>
                <w:sz w:val="20"/>
                <w:szCs w:val="20"/>
                <w:lang w:val="en-US"/>
              </w:rPr>
            </w:pPr>
            <w:r w:rsidRPr="00571B8D">
              <w:rPr>
                <w:rFonts w:cstheme="minorHAnsi"/>
                <w:b/>
                <w:color w:val="4F81BD" w:themeColor="accent1"/>
                <w:sz w:val="20"/>
                <w:szCs w:val="20"/>
                <w:lang w:val="en-US"/>
              </w:rPr>
              <w:t>TRAFFIC AND ROAD SAFETY</w:t>
            </w:r>
          </w:p>
          <w:p w14:paraId="368E278F" w14:textId="77777777" w:rsidR="00176DA4" w:rsidRPr="00571B8D" w:rsidRDefault="00176DA4" w:rsidP="00624FEE">
            <w:pPr>
              <w:keepLines/>
              <w:jc w:val="both"/>
              <w:rPr>
                <w:sz w:val="20"/>
                <w:szCs w:val="20"/>
                <w:lang w:val="en-US"/>
              </w:rPr>
            </w:pPr>
          </w:p>
          <w:p w14:paraId="30E01076" w14:textId="1EE44740" w:rsidR="00624FEE" w:rsidRPr="00571B8D" w:rsidRDefault="00624FEE" w:rsidP="00624FEE">
            <w:pPr>
              <w:keepLines/>
              <w:jc w:val="both"/>
              <w:rPr>
                <w:sz w:val="20"/>
                <w:szCs w:val="20"/>
                <w:lang w:val="en-US"/>
              </w:rPr>
            </w:pPr>
            <w:r w:rsidRPr="00571B8D">
              <w:rPr>
                <w:sz w:val="20"/>
                <w:szCs w:val="20"/>
                <w:lang w:val="en-US"/>
              </w:rPr>
              <w:t>Incorporate measures to manage traffic and road safety risks as required in the ESMP</w:t>
            </w:r>
            <w:r w:rsidR="00DA0A9A" w:rsidRPr="00571B8D">
              <w:rPr>
                <w:sz w:val="20"/>
                <w:szCs w:val="20"/>
                <w:lang w:val="en-US"/>
              </w:rPr>
              <w:t>s</w:t>
            </w:r>
            <w:r w:rsidRPr="00571B8D">
              <w:rPr>
                <w:sz w:val="20"/>
                <w:szCs w:val="20"/>
                <w:lang w:val="en-US"/>
              </w:rPr>
              <w:t xml:space="preserve"> to be prepared under action </w:t>
            </w:r>
            <w:r w:rsidR="00DA0A9A" w:rsidRPr="00571B8D">
              <w:rPr>
                <w:sz w:val="20"/>
                <w:szCs w:val="20"/>
                <w:lang w:val="en-US"/>
              </w:rPr>
              <w:t>1.2</w:t>
            </w:r>
            <w:r w:rsidRPr="00571B8D">
              <w:rPr>
                <w:sz w:val="20"/>
                <w:szCs w:val="20"/>
                <w:lang w:val="en-US"/>
              </w:rPr>
              <w:t xml:space="preserve"> above.</w:t>
            </w:r>
          </w:p>
          <w:p w14:paraId="4D1EEDD7" w14:textId="3FB8D56A" w:rsidR="00176DA4" w:rsidRPr="00571B8D" w:rsidRDefault="00176DA4" w:rsidP="00624FEE">
            <w:pPr>
              <w:keepLines/>
              <w:jc w:val="both"/>
              <w:rPr>
                <w:rFonts w:asciiTheme="minorHAnsi" w:hAnsiTheme="minorHAnsi" w:cstheme="minorHAnsi"/>
                <w:b/>
                <w:color w:val="4F81BD" w:themeColor="accent1"/>
                <w:sz w:val="20"/>
                <w:szCs w:val="20"/>
                <w:lang w:val="en-US"/>
              </w:rPr>
            </w:pPr>
          </w:p>
        </w:tc>
        <w:tc>
          <w:tcPr>
            <w:tcW w:w="3510" w:type="dxa"/>
          </w:tcPr>
          <w:p w14:paraId="6EAA5FE3" w14:textId="77777777" w:rsidR="00176DA4" w:rsidRPr="00571B8D" w:rsidRDefault="00176DA4" w:rsidP="00624FEE">
            <w:pPr>
              <w:adjustRightInd w:val="0"/>
              <w:jc w:val="both"/>
              <w:rPr>
                <w:rFonts w:cstheme="minorHAnsi"/>
                <w:sz w:val="20"/>
                <w:szCs w:val="20"/>
                <w:lang w:val="en-US"/>
              </w:rPr>
            </w:pPr>
          </w:p>
          <w:p w14:paraId="02DA1B86" w14:textId="77777777" w:rsidR="00176DA4" w:rsidRPr="00571B8D" w:rsidRDefault="00176DA4" w:rsidP="00624FEE">
            <w:pPr>
              <w:adjustRightInd w:val="0"/>
              <w:jc w:val="both"/>
              <w:rPr>
                <w:rFonts w:cstheme="minorHAnsi"/>
                <w:sz w:val="20"/>
                <w:szCs w:val="20"/>
                <w:lang w:val="en-US"/>
              </w:rPr>
            </w:pPr>
          </w:p>
          <w:p w14:paraId="36972BD8" w14:textId="192D887E" w:rsidR="00624FEE" w:rsidRPr="00571B8D" w:rsidRDefault="00624FEE" w:rsidP="00624FEE">
            <w:pPr>
              <w:adjustRightInd w:val="0"/>
              <w:jc w:val="both"/>
              <w:rPr>
                <w:rFonts w:asciiTheme="minorHAnsi" w:eastAsiaTheme="minorHAnsi" w:hAnsiTheme="minorHAnsi" w:cstheme="minorHAnsi"/>
                <w:sz w:val="20"/>
                <w:szCs w:val="20"/>
                <w:lang w:val="en-US"/>
              </w:rPr>
            </w:pPr>
            <w:r w:rsidRPr="00571B8D">
              <w:rPr>
                <w:rFonts w:cstheme="minorHAnsi"/>
                <w:sz w:val="20"/>
                <w:szCs w:val="20"/>
                <w:lang w:val="en-US"/>
              </w:rPr>
              <w:t>Same timeframe as for the adoption and implementation of the ESMP</w:t>
            </w:r>
            <w:r w:rsidR="00DA0A9A" w:rsidRPr="00571B8D">
              <w:rPr>
                <w:rFonts w:cstheme="minorHAnsi"/>
                <w:sz w:val="20"/>
                <w:szCs w:val="20"/>
                <w:lang w:val="en-US"/>
              </w:rPr>
              <w:t>s</w:t>
            </w:r>
            <w:r w:rsidRPr="00571B8D">
              <w:rPr>
                <w:rFonts w:cstheme="minorHAnsi"/>
                <w:sz w:val="20"/>
                <w:szCs w:val="20"/>
                <w:lang w:val="en-US"/>
              </w:rPr>
              <w:t>.</w:t>
            </w:r>
          </w:p>
        </w:tc>
        <w:tc>
          <w:tcPr>
            <w:tcW w:w="2610" w:type="dxa"/>
          </w:tcPr>
          <w:p w14:paraId="6079D608" w14:textId="618A00AC" w:rsidR="00624FEE" w:rsidRDefault="00DA0A9A" w:rsidP="00624FEE">
            <w:pPr>
              <w:keepLines/>
              <w:jc w:val="both"/>
              <w:rPr>
                <w:rFonts w:asciiTheme="minorHAnsi" w:hAnsiTheme="minorHAnsi" w:cstheme="minorHAnsi"/>
                <w:iCs/>
                <w:sz w:val="20"/>
                <w:szCs w:val="20"/>
                <w:lang w:val="es-HN"/>
              </w:rPr>
            </w:pPr>
            <w:r>
              <w:rPr>
                <w:rFonts w:asciiTheme="minorHAnsi" w:hAnsiTheme="minorHAnsi" w:cstheme="minorHAnsi"/>
                <w:iCs/>
                <w:sz w:val="20"/>
                <w:szCs w:val="20"/>
                <w:lang w:val="es-HN"/>
              </w:rPr>
              <w:t>CARE Honduras</w:t>
            </w:r>
          </w:p>
        </w:tc>
      </w:tr>
      <w:tr w:rsidR="00176DA4" w:rsidRPr="00D25307" w14:paraId="695059EF" w14:textId="77777777" w:rsidTr="00876711">
        <w:trPr>
          <w:cantSplit/>
          <w:trHeight w:val="20"/>
          <w:jc w:val="center"/>
        </w:trPr>
        <w:tc>
          <w:tcPr>
            <w:tcW w:w="715" w:type="dxa"/>
          </w:tcPr>
          <w:p w14:paraId="287B92AB" w14:textId="5161D825" w:rsidR="00176DA4" w:rsidRPr="00D25307" w:rsidRDefault="00176DA4" w:rsidP="00176DA4">
            <w:pPr>
              <w:keepLines/>
              <w:widowControl w:val="0"/>
              <w:jc w:val="center"/>
              <w:rPr>
                <w:rFonts w:asciiTheme="minorHAnsi" w:hAnsiTheme="minorHAnsi" w:cstheme="minorHAnsi"/>
                <w:sz w:val="20"/>
                <w:szCs w:val="20"/>
              </w:rPr>
            </w:pPr>
            <w:r w:rsidRPr="00D25307">
              <w:rPr>
                <w:rFonts w:asciiTheme="minorHAnsi" w:hAnsiTheme="minorHAnsi" w:cstheme="minorHAnsi"/>
                <w:sz w:val="20"/>
                <w:szCs w:val="20"/>
              </w:rPr>
              <w:t>4.</w:t>
            </w:r>
            <w:r>
              <w:rPr>
                <w:rFonts w:asciiTheme="minorHAnsi" w:hAnsiTheme="minorHAnsi" w:cstheme="minorHAnsi"/>
                <w:sz w:val="20"/>
                <w:szCs w:val="20"/>
              </w:rPr>
              <w:t>2</w:t>
            </w:r>
          </w:p>
        </w:tc>
        <w:tc>
          <w:tcPr>
            <w:tcW w:w="7470" w:type="dxa"/>
          </w:tcPr>
          <w:p w14:paraId="4DAB0ABB" w14:textId="77777777" w:rsidR="00176DA4" w:rsidRPr="00571B8D" w:rsidRDefault="00176DA4" w:rsidP="00176DA4">
            <w:pPr>
              <w:keepLines/>
              <w:widowControl w:val="0"/>
              <w:rPr>
                <w:rFonts w:cstheme="minorHAnsi"/>
                <w:b/>
                <w:color w:val="4BACC6" w:themeColor="accent5"/>
                <w:sz w:val="20"/>
                <w:szCs w:val="20"/>
                <w:lang w:val="en-US"/>
              </w:rPr>
            </w:pPr>
            <w:r w:rsidRPr="00571B8D">
              <w:rPr>
                <w:rFonts w:cstheme="minorHAnsi"/>
                <w:b/>
                <w:color w:val="4F81BD" w:themeColor="accent1"/>
                <w:sz w:val="20"/>
                <w:szCs w:val="20"/>
                <w:lang w:val="en-US"/>
              </w:rPr>
              <w:t>COMMUNITY HEALTH AND SAFETY</w:t>
            </w:r>
          </w:p>
          <w:p w14:paraId="2EA65FE0" w14:textId="77777777" w:rsidR="00176DA4" w:rsidRPr="00571B8D" w:rsidRDefault="00176DA4" w:rsidP="00176DA4">
            <w:pPr>
              <w:adjustRightInd w:val="0"/>
              <w:rPr>
                <w:rFonts w:cstheme="minorHAnsi"/>
                <w:sz w:val="20"/>
                <w:szCs w:val="20"/>
                <w:lang w:val="en-US"/>
              </w:rPr>
            </w:pPr>
          </w:p>
          <w:p w14:paraId="21D6095B" w14:textId="38B78DB0" w:rsidR="00176DA4" w:rsidRPr="00176DA4" w:rsidRDefault="00176DA4" w:rsidP="00176DA4">
            <w:pPr>
              <w:adjustRightInd w:val="0"/>
              <w:rPr>
                <w:rFonts w:asciiTheme="minorHAnsi" w:hAnsiTheme="minorHAnsi" w:cstheme="minorHAnsi"/>
                <w:color w:val="4BACC6" w:themeColor="accent5"/>
                <w:sz w:val="20"/>
                <w:szCs w:val="20"/>
                <w:lang w:val="en-US"/>
              </w:rPr>
            </w:pPr>
            <w:r w:rsidRPr="00176DA4">
              <w:rPr>
                <w:rFonts w:cstheme="minorHAnsi"/>
                <w:sz w:val="20"/>
                <w:szCs w:val="20"/>
                <w:lang w:val="en-US"/>
              </w:rPr>
              <w:t>Assess and manage specific risks and impacts to the community arising from Project activities</w:t>
            </w:r>
            <w:r w:rsidR="00540DA1" w:rsidRPr="00CF69EE">
              <w:rPr>
                <w:rFonts w:cstheme="minorHAnsi"/>
                <w:sz w:val="20"/>
                <w:szCs w:val="20"/>
                <w:lang w:val="en-US"/>
              </w:rPr>
              <w:t>,</w:t>
            </w:r>
            <w:r w:rsidR="00540DA1" w:rsidRPr="00571B8D">
              <w:rPr>
                <w:rFonts w:cstheme="minorHAnsi"/>
                <w:sz w:val="20"/>
                <w:szCs w:val="20"/>
                <w:lang w:val="en-US"/>
              </w:rPr>
              <w:t xml:space="preserve"> including</w:t>
            </w:r>
            <w:r w:rsidR="005C2FB5" w:rsidRPr="00CF69EE">
              <w:rPr>
                <w:rFonts w:cstheme="minorHAnsi"/>
                <w:sz w:val="20"/>
                <w:szCs w:val="20"/>
                <w:lang w:val="en-US"/>
              </w:rPr>
              <w:t xml:space="preserve"> minor impacts as a result</w:t>
            </w:r>
            <w:r w:rsidR="005C2FB5" w:rsidRPr="00571B8D">
              <w:rPr>
                <w:rFonts w:cstheme="minorHAnsi"/>
                <w:sz w:val="20"/>
                <w:szCs w:val="20"/>
                <w:lang w:val="en-US"/>
              </w:rPr>
              <w:t xml:space="preserve"> of </w:t>
            </w:r>
            <w:r w:rsidR="005C2FB5" w:rsidRPr="00CF69EE">
              <w:rPr>
                <w:rFonts w:cstheme="minorHAnsi"/>
                <w:sz w:val="20"/>
                <w:szCs w:val="20"/>
                <w:lang w:val="en-US"/>
              </w:rPr>
              <w:t>civil works,</w:t>
            </w:r>
            <w:r w:rsidRPr="00176DA4">
              <w:rPr>
                <w:rFonts w:cstheme="minorHAnsi"/>
                <w:sz w:val="20"/>
                <w:szCs w:val="20"/>
                <w:lang w:val="en-US"/>
              </w:rPr>
              <w:t xml:space="preserve"> behavior of Project workers, risks of labor influx, response to emergency situations</w:t>
            </w:r>
            <w:r w:rsidRPr="00CF69EE">
              <w:rPr>
                <w:rFonts w:cstheme="minorHAnsi"/>
                <w:sz w:val="20"/>
                <w:szCs w:val="20"/>
                <w:lang w:val="en-US"/>
              </w:rPr>
              <w:t>,</w:t>
            </w:r>
            <w:r w:rsidRPr="00176DA4">
              <w:rPr>
                <w:rFonts w:cstheme="minorHAnsi"/>
                <w:sz w:val="20"/>
                <w:szCs w:val="20"/>
                <w:lang w:val="en-US"/>
              </w:rPr>
              <w:t xml:space="preserve"> and include mitigation measures in the ESMPs to be prepared in accordance with the ESMF.</w:t>
            </w:r>
          </w:p>
        </w:tc>
        <w:tc>
          <w:tcPr>
            <w:tcW w:w="3510" w:type="dxa"/>
          </w:tcPr>
          <w:p w14:paraId="6A76CD4E" w14:textId="77777777" w:rsidR="00176DA4" w:rsidRPr="00571B8D" w:rsidRDefault="00176DA4" w:rsidP="00176DA4">
            <w:pPr>
              <w:adjustRightInd w:val="0"/>
              <w:jc w:val="both"/>
              <w:rPr>
                <w:rFonts w:cstheme="minorHAnsi"/>
                <w:sz w:val="20"/>
                <w:szCs w:val="20"/>
                <w:lang w:val="en-US"/>
              </w:rPr>
            </w:pPr>
          </w:p>
          <w:p w14:paraId="5AA03E69" w14:textId="77777777" w:rsidR="00176DA4" w:rsidRPr="00571B8D" w:rsidRDefault="00176DA4" w:rsidP="00176DA4">
            <w:pPr>
              <w:adjustRightInd w:val="0"/>
              <w:jc w:val="both"/>
              <w:rPr>
                <w:rFonts w:cstheme="minorHAnsi"/>
                <w:sz w:val="20"/>
                <w:szCs w:val="20"/>
                <w:lang w:val="en-US"/>
              </w:rPr>
            </w:pPr>
          </w:p>
          <w:p w14:paraId="27CA963D" w14:textId="6AAF1AB3" w:rsidR="00176DA4" w:rsidRPr="00D25307" w:rsidRDefault="00176DA4" w:rsidP="00176DA4">
            <w:pPr>
              <w:adjustRightInd w:val="0"/>
              <w:jc w:val="both"/>
              <w:rPr>
                <w:rFonts w:asciiTheme="minorHAnsi" w:hAnsiTheme="minorHAnsi" w:cstheme="minorHAnsi"/>
                <w:sz w:val="20"/>
                <w:szCs w:val="20"/>
                <w:lang w:val="en-US"/>
              </w:rPr>
            </w:pPr>
            <w:r w:rsidRPr="00571B8D">
              <w:rPr>
                <w:rFonts w:cstheme="minorHAnsi"/>
                <w:sz w:val="20"/>
                <w:szCs w:val="20"/>
                <w:lang w:val="en-US"/>
              </w:rPr>
              <w:t>Same timeframe as for the adoption and implementation of the ESMPs.</w:t>
            </w:r>
          </w:p>
        </w:tc>
        <w:tc>
          <w:tcPr>
            <w:tcW w:w="2610" w:type="dxa"/>
            <w:vAlign w:val="center"/>
          </w:tcPr>
          <w:p w14:paraId="21F25916" w14:textId="34F71019" w:rsidR="00176DA4" w:rsidRPr="00D25307" w:rsidRDefault="00176DA4" w:rsidP="00176DA4">
            <w:pPr>
              <w:keepLines/>
              <w:widowControl w:val="0"/>
              <w:jc w:val="both"/>
              <w:rPr>
                <w:rFonts w:asciiTheme="minorHAnsi" w:hAnsiTheme="minorHAnsi" w:cstheme="minorHAnsi"/>
                <w:sz w:val="20"/>
                <w:szCs w:val="20"/>
              </w:rPr>
            </w:pPr>
            <w:r>
              <w:rPr>
                <w:rFonts w:asciiTheme="minorHAnsi" w:hAnsiTheme="minorHAnsi" w:cstheme="minorHAnsi"/>
                <w:iCs/>
                <w:sz w:val="20"/>
                <w:szCs w:val="20"/>
                <w:lang w:val="es-HN"/>
              </w:rPr>
              <w:t>CARE Honduras</w:t>
            </w:r>
          </w:p>
        </w:tc>
      </w:tr>
      <w:tr w:rsidR="0080416E" w:rsidRPr="00D25307" w14:paraId="395421FA" w14:textId="77777777" w:rsidTr="00072ED8">
        <w:trPr>
          <w:cantSplit/>
          <w:trHeight w:val="20"/>
          <w:jc w:val="center"/>
        </w:trPr>
        <w:tc>
          <w:tcPr>
            <w:tcW w:w="715" w:type="dxa"/>
          </w:tcPr>
          <w:p w14:paraId="4A9727D3" w14:textId="77777777" w:rsidR="0080416E" w:rsidRPr="00D25307" w:rsidRDefault="0080416E" w:rsidP="0080416E">
            <w:pPr>
              <w:keepLines/>
              <w:widowControl w:val="0"/>
              <w:jc w:val="center"/>
              <w:rPr>
                <w:rFonts w:asciiTheme="minorHAnsi" w:hAnsiTheme="minorHAnsi" w:cstheme="minorHAnsi"/>
                <w:sz w:val="20"/>
                <w:szCs w:val="20"/>
              </w:rPr>
            </w:pPr>
            <w:r w:rsidRPr="00D25307">
              <w:rPr>
                <w:rFonts w:asciiTheme="minorHAnsi" w:hAnsiTheme="minorHAnsi" w:cstheme="minorHAnsi"/>
                <w:sz w:val="20"/>
                <w:szCs w:val="20"/>
              </w:rPr>
              <w:lastRenderedPageBreak/>
              <w:t>4.2</w:t>
            </w:r>
          </w:p>
        </w:tc>
        <w:tc>
          <w:tcPr>
            <w:tcW w:w="7470" w:type="dxa"/>
          </w:tcPr>
          <w:p w14:paraId="0AF65A22" w14:textId="77777777" w:rsidR="0080416E" w:rsidRPr="00CF69EE" w:rsidRDefault="0080416E" w:rsidP="0080416E">
            <w:pPr>
              <w:keepLines/>
              <w:widowControl w:val="0"/>
              <w:rPr>
                <w:rFonts w:cstheme="minorHAnsi"/>
                <w:sz w:val="20"/>
                <w:szCs w:val="20"/>
                <w:lang w:val="en-US"/>
              </w:rPr>
            </w:pPr>
            <w:r w:rsidRPr="00CF69EE">
              <w:rPr>
                <w:rFonts w:cstheme="minorHAnsi"/>
                <w:b/>
                <w:color w:val="4F81BD" w:themeColor="accent1"/>
                <w:sz w:val="20"/>
                <w:szCs w:val="20"/>
                <w:lang w:val="en-US"/>
              </w:rPr>
              <w:t>SEA AND SH RISKS</w:t>
            </w:r>
          </w:p>
          <w:p w14:paraId="3916A37F" w14:textId="77777777" w:rsidR="0080416E" w:rsidRPr="00CF69EE" w:rsidRDefault="0080416E" w:rsidP="0080416E">
            <w:pPr>
              <w:keepLines/>
              <w:widowControl w:val="0"/>
              <w:rPr>
                <w:rFonts w:cstheme="minorHAnsi"/>
                <w:color w:val="31849B" w:themeColor="accent5" w:themeShade="BF"/>
                <w:sz w:val="20"/>
                <w:szCs w:val="20"/>
                <w:lang w:val="en-US"/>
              </w:rPr>
            </w:pPr>
          </w:p>
          <w:p w14:paraId="5BC2F69A" w14:textId="3321DD0D" w:rsidR="0080416E" w:rsidRPr="00D25307" w:rsidRDefault="0080416E" w:rsidP="0080416E">
            <w:pPr>
              <w:pStyle w:val="ListParagraph"/>
              <w:keepLines/>
              <w:widowControl w:val="0"/>
              <w:spacing w:after="240"/>
              <w:ind w:left="11" w:right="0" w:hanging="11"/>
              <w:rPr>
                <w:rFonts w:asciiTheme="minorHAnsi" w:hAnsiTheme="minorHAnsi" w:cstheme="minorHAnsi"/>
                <w:sz w:val="20"/>
                <w:szCs w:val="20"/>
                <w:lang w:val="en-US"/>
              </w:rPr>
            </w:pPr>
            <w:r w:rsidRPr="00CF69EE">
              <w:rPr>
                <w:rFonts w:cstheme="minorHAnsi"/>
                <w:sz w:val="20"/>
                <w:szCs w:val="20"/>
                <w:lang w:val="en-US"/>
              </w:rPr>
              <w:t xml:space="preserve">Adopt and implement a </w:t>
            </w:r>
            <w:proofErr w:type="gramStart"/>
            <w:r w:rsidRPr="00CF69EE">
              <w:rPr>
                <w:rFonts w:cstheme="minorHAnsi"/>
                <w:sz w:val="20"/>
                <w:szCs w:val="20"/>
                <w:lang w:val="en-US"/>
              </w:rPr>
              <w:t>SEA/SH prevention measures</w:t>
            </w:r>
            <w:proofErr w:type="gramEnd"/>
            <w:r w:rsidRPr="00CF69EE">
              <w:rPr>
                <w:rFonts w:cstheme="minorHAnsi"/>
                <w:sz w:val="20"/>
                <w:szCs w:val="20"/>
                <w:lang w:val="en-US"/>
              </w:rPr>
              <w:t xml:space="preserve"> as part of the ESMPs to assess and manage the risks of SEA and SH. </w:t>
            </w:r>
          </w:p>
        </w:tc>
        <w:tc>
          <w:tcPr>
            <w:tcW w:w="3510" w:type="dxa"/>
          </w:tcPr>
          <w:p w14:paraId="55199B65" w14:textId="77777777" w:rsidR="002F4902" w:rsidRPr="00CF69EE" w:rsidRDefault="002F4902" w:rsidP="0080416E">
            <w:pPr>
              <w:adjustRightInd w:val="0"/>
              <w:jc w:val="both"/>
              <w:rPr>
                <w:rFonts w:cstheme="minorHAnsi"/>
                <w:iCs/>
                <w:sz w:val="20"/>
                <w:szCs w:val="20"/>
                <w:lang w:val="en-US"/>
              </w:rPr>
            </w:pPr>
          </w:p>
          <w:p w14:paraId="231072A3" w14:textId="1F56842E" w:rsidR="0080416E" w:rsidRPr="00D25307" w:rsidRDefault="002F4902" w:rsidP="0080416E">
            <w:pPr>
              <w:adjustRightInd w:val="0"/>
              <w:jc w:val="both"/>
              <w:rPr>
                <w:rFonts w:asciiTheme="minorHAnsi" w:hAnsiTheme="minorHAnsi" w:cstheme="minorHAnsi"/>
                <w:sz w:val="20"/>
                <w:szCs w:val="20"/>
                <w:lang w:val="en-US"/>
              </w:rPr>
            </w:pPr>
            <w:r w:rsidRPr="00CF69EE">
              <w:rPr>
                <w:rFonts w:cstheme="minorHAnsi"/>
                <w:iCs/>
                <w:sz w:val="20"/>
                <w:szCs w:val="20"/>
                <w:lang w:val="en-US"/>
              </w:rPr>
              <w:t>Same timeframe as for the adoption and implementation of the ESMPs.</w:t>
            </w:r>
          </w:p>
        </w:tc>
        <w:tc>
          <w:tcPr>
            <w:tcW w:w="2610" w:type="dxa"/>
            <w:vAlign w:val="center"/>
          </w:tcPr>
          <w:p w14:paraId="490AAB22" w14:textId="664F330C" w:rsidR="0080416E" w:rsidRPr="00D25307" w:rsidRDefault="0080416E" w:rsidP="0080416E">
            <w:pPr>
              <w:keepLines/>
              <w:widowControl w:val="0"/>
              <w:jc w:val="both"/>
              <w:rPr>
                <w:rFonts w:asciiTheme="minorHAnsi" w:hAnsiTheme="minorHAnsi" w:cstheme="minorHAnsi"/>
                <w:sz w:val="20"/>
                <w:szCs w:val="20"/>
              </w:rPr>
            </w:pPr>
            <w:r>
              <w:rPr>
                <w:rFonts w:asciiTheme="minorHAnsi" w:hAnsiTheme="minorHAnsi" w:cstheme="minorHAnsi"/>
                <w:sz w:val="20"/>
                <w:szCs w:val="20"/>
              </w:rPr>
              <w:t>CARE Honduras</w:t>
            </w:r>
          </w:p>
        </w:tc>
      </w:tr>
      <w:tr w:rsidR="00624FEE" w:rsidRPr="00D25307" w14:paraId="482B2273" w14:textId="77777777" w:rsidTr="00771EC9">
        <w:trPr>
          <w:cantSplit/>
          <w:trHeight w:val="20"/>
          <w:jc w:val="center"/>
        </w:trPr>
        <w:tc>
          <w:tcPr>
            <w:tcW w:w="14305" w:type="dxa"/>
            <w:gridSpan w:val="4"/>
            <w:shd w:val="clear" w:color="auto" w:fill="F4B083"/>
            <w:vAlign w:val="center"/>
          </w:tcPr>
          <w:p w14:paraId="580B64E9" w14:textId="77777777" w:rsidR="00624FEE" w:rsidRPr="00D25307" w:rsidRDefault="00624FEE" w:rsidP="00624FEE">
            <w:pPr>
              <w:keepLines/>
              <w:jc w:val="both"/>
              <w:rPr>
                <w:rFonts w:asciiTheme="minorHAnsi" w:hAnsiTheme="minorHAnsi" w:cstheme="minorHAnsi"/>
                <w:sz w:val="20"/>
                <w:szCs w:val="20"/>
                <w:lang w:val="en-US"/>
              </w:rPr>
            </w:pPr>
            <w:r w:rsidRPr="00D25307">
              <w:rPr>
                <w:rFonts w:asciiTheme="minorHAnsi" w:hAnsiTheme="minorHAnsi" w:cstheme="minorHAnsi"/>
                <w:b/>
                <w:sz w:val="20"/>
                <w:szCs w:val="20"/>
                <w:lang w:val="en-US"/>
              </w:rPr>
              <w:t>EAS 5: LAND ACQUISITION, RESTRICTIONS ON LAND USE AND INVOLUNTARY RESETTLEMENT</w:t>
            </w:r>
          </w:p>
        </w:tc>
      </w:tr>
      <w:tr w:rsidR="00624FEE" w:rsidRPr="00D25307" w14:paraId="4BD755B1" w14:textId="77777777" w:rsidTr="00771EC9">
        <w:trPr>
          <w:cantSplit/>
          <w:trHeight w:val="20"/>
          <w:jc w:val="center"/>
        </w:trPr>
        <w:tc>
          <w:tcPr>
            <w:tcW w:w="14305" w:type="dxa"/>
            <w:gridSpan w:val="4"/>
            <w:vAlign w:val="center"/>
          </w:tcPr>
          <w:p w14:paraId="39D56D85" w14:textId="77777777" w:rsidR="00624FEE" w:rsidRPr="00D25307" w:rsidRDefault="00624FEE" w:rsidP="00624FEE">
            <w:pPr>
              <w:keepLines/>
              <w:jc w:val="both"/>
              <w:rPr>
                <w:rFonts w:asciiTheme="minorHAnsi" w:hAnsiTheme="minorHAnsi" w:cstheme="minorHAnsi"/>
                <w:sz w:val="20"/>
                <w:szCs w:val="20"/>
                <w:lang w:val="en-US"/>
              </w:rPr>
            </w:pPr>
            <w:r w:rsidRPr="00D25307">
              <w:rPr>
                <w:rFonts w:asciiTheme="minorHAnsi" w:hAnsiTheme="minorHAnsi" w:cstheme="minorHAnsi"/>
                <w:sz w:val="20"/>
                <w:szCs w:val="20"/>
                <w:lang w:val="en-US"/>
              </w:rPr>
              <w:t>This standard is not relevant.</w:t>
            </w:r>
          </w:p>
        </w:tc>
      </w:tr>
      <w:tr w:rsidR="00624FEE" w:rsidRPr="00D25307" w14:paraId="416D1402" w14:textId="77777777" w:rsidTr="00771EC9">
        <w:trPr>
          <w:cantSplit/>
          <w:trHeight w:val="323"/>
          <w:jc w:val="center"/>
        </w:trPr>
        <w:tc>
          <w:tcPr>
            <w:tcW w:w="14305" w:type="dxa"/>
            <w:gridSpan w:val="4"/>
            <w:shd w:val="clear" w:color="auto" w:fill="F4B083"/>
            <w:vAlign w:val="center"/>
          </w:tcPr>
          <w:p w14:paraId="1EFF40FE" w14:textId="77777777" w:rsidR="00624FEE" w:rsidRPr="00D25307" w:rsidRDefault="00624FEE" w:rsidP="00624FEE">
            <w:pPr>
              <w:keepLines/>
              <w:widowControl w:val="0"/>
              <w:rPr>
                <w:rFonts w:asciiTheme="minorHAnsi" w:hAnsiTheme="minorHAnsi" w:cstheme="minorHAnsi"/>
                <w:sz w:val="20"/>
                <w:szCs w:val="20"/>
                <w:lang w:val="en-US"/>
              </w:rPr>
            </w:pPr>
            <w:r w:rsidRPr="00D25307">
              <w:rPr>
                <w:rFonts w:asciiTheme="minorHAnsi" w:hAnsiTheme="minorHAnsi" w:cstheme="minorHAnsi"/>
                <w:b/>
                <w:sz w:val="20"/>
                <w:szCs w:val="20"/>
                <w:lang w:val="en-US"/>
              </w:rPr>
              <w:t>EAS 6: BIODIVERSITY CONSERVATION AND SUSTAINABLE MANAGEMENT OF LIVING NATURAL RESOURCES</w:t>
            </w:r>
          </w:p>
        </w:tc>
      </w:tr>
      <w:tr w:rsidR="00624FEE" w:rsidRPr="00D25307" w14:paraId="0FF2FFCC" w14:textId="77777777" w:rsidTr="00771EC9">
        <w:trPr>
          <w:cantSplit/>
          <w:trHeight w:val="20"/>
          <w:jc w:val="center"/>
        </w:trPr>
        <w:tc>
          <w:tcPr>
            <w:tcW w:w="14305" w:type="dxa"/>
            <w:gridSpan w:val="4"/>
          </w:tcPr>
          <w:p w14:paraId="1DF9B720" w14:textId="4A90FF69" w:rsidR="00624FEE" w:rsidRPr="00571B8D" w:rsidRDefault="00571B8D" w:rsidP="00624FEE">
            <w:pPr>
              <w:keepLines/>
              <w:widowControl w:val="0"/>
              <w:jc w:val="both"/>
              <w:rPr>
                <w:rFonts w:asciiTheme="minorHAnsi" w:hAnsiTheme="minorHAnsi" w:cstheme="minorHAnsi"/>
                <w:sz w:val="20"/>
                <w:szCs w:val="20"/>
                <w:lang w:val="en-US"/>
              </w:rPr>
            </w:pPr>
            <w:r w:rsidRPr="00D25307">
              <w:rPr>
                <w:rFonts w:asciiTheme="minorHAnsi" w:hAnsiTheme="minorHAnsi" w:cstheme="minorHAnsi"/>
                <w:sz w:val="20"/>
                <w:szCs w:val="20"/>
                <w:lang w:val="en-US"/>
              </w:rPr>
              <w:t>This standard is not relevant.</w:t>
            </w:r>
          </w:p>
        </w:tc>
      </w:tr>
      <w:tr w:rsidR="00624FEE" w:rsidRPr="00D25307" w14:paraId="168D8CFB" w14:textId="77777777" w:rsidTr="00771EC9">
        <w:trPr>
          <w:cantSplit/>
          <w:trHeight w:val="20"/>
          <w:jc w:val="center"/>
        </w:trPr>
        <w:tc>
          <w:tcPr>
            <w:tcW w:w="14305" w:type="dxa"/>
            <w:gridSpan w:val="4"/>
            <w:shd w:val="clear" w:color="auto" w:fill="F4B083"/>
            <w:vAlign w:val="center"/>
          </w:tcPr>
          <w:p w14:paraId="784BFF49" w14:textId="77777777" w:rsidR="00624FEE" w:rsidRPr="00C5625C" w:rsidRDefault="00624FEE" w:rsidP="00624FEE">
            <w:pPr>
              <w:keepLines/>
              <w:widowControl w:val="0"/>
              <w:rPr>
                <w:rFonts w:asciiTheme="minorHAnsi" w:hAnsiTheme="minorHAnsi" w:cstheme="minorHAnsi"/>
                <w:sz w:val="20"/>
                <w:szCs w:val="20"/>
                <w:lang w:val="en-US"/>
              </w:rPr>
            </w:pPr>
            <w:r w:rsidRPr="00C5625C">
              <w:rPr>
                <w:rFonts w:asciiTheme="minorHAnsi" w:hAnsiTheme="minorHAnsi" w:cstheme="minorHAnsi"/>
                <w:b/>
                <w:sz w:val="20"/>
                <w:szCs w:val="20"/>
                <w:lang w:val="en-US"/>
              </w:rPr>
              <w:t>EAS 7: INDIGENOUS PEOPLES/SUB-SAHARAN AFRICAN HISTORICALLY UNDERSERVED TRADITIONAL LOCAL COMMUNITIES</w:t>
            </w:r>
          </w:p>
        </w:tc>
      </w:tr>
      <w:tr w:rsidR="00624FEE" w:rsidRPr="00D25307" w14:paraId="0E70A6E5" w14:textId="77777777" w:rsidTr="00D6116C">
        <w:trPr>
          <w:cantSplit/>
          <w:trHeight w:val="20"/>
          <w:jc w:val="center"/>
        </w:trPr>
        <w:tc>
          <w:tcPr>
            <w:tcW w:w="14305" w:type="dxa"/>
            <w:gridSpan w:val="4"/>
          </w:tcPr>
          <w:p w14:paraId="793557A7" w14:textId="755DFA31" w:rsidR="00624FEE" w:rsidRPr="00571B8D" w:rsidRDefault="00624FEE" w:rsidP="00624FEE">
            <w:pPr>
              <w:keepLines/>
              <w:widowControl w:val="0"/>
              <w:jc w:val="both"/>
              <w:rPr>
                <w:rFonts w:asciiTheme="minorHAnsi" w:hAnsiTheme="minorHAnsi" w:cstheme="minorHAnsi"/>
                <w:sz w:val="20"/>
                <w:szCs w:val="20"/>
                <w:lang w:val="en-US"/>
              </w:rPr>
            </w:pPr>
            <w:r w:rsidRPr="00571B8D">
              <w:rPr>
                <w:rFonts w:asciiTheme="minorHAnsi" w:hAnsiTheme="minorHAnsi" w:cstheme="minorHAnsi"/>
                <w:sz w:val="20"/>
                <w:szCs w:val="20"/>
                <w:lang w:val="en-US"/>
              </w:rPr>
              <w:t xml:space="preserve">This standard is not relevant. </w:t>
            </w:r>
          </w:p>
        </w:tc>
      </w:tr>
      <w:tr w:rsidR="00624FEE" w:rsidRPr="00D25307" w14:paraId="5099BE61" w14:textId="77777777" w:rsidTr="00771EC9">
        <w:trPr>
          <w:cantSplit/>
          <w:trHeight w:val="20"/>
          <w:jc w:val="center"/>
        </w:trPr>
        <w:tc>
          <w:tcPr>
            <w:tcW w:w="14305" w:type="dxa"/>
            <w:gridSpan w:val="4"/>
            <w:shd w:val="clear" w:color="auto" w:fill="F4B083"/>
            <w:vAlign w:val="center"/>
          </w:tcPr>
          <w:p w14:paraId="12BF512C" w14:textId="77777777" w:rsidR="00624FEE" w:rsidRPr="00D25307" w:rsidRDefault="00624FEE" w:rsidP="00624FEE">
            <w:pPr>
              <w:keepLines/>
              <w:widowControl w:val="0"/>
              <w:rPr>
                <w:rFonts w:asciiTheme="minorHAnsi" w:hAnsiTheme="minorHAnsi" w:cstheme="minorHAnsi"/>
                <w:sz w:val="20"/>
                <w:szCs w:val="20"/>
              </w:rPr>
            </w:pPr>
            <w:r w:rsidRPr="00D25307">
              <w:rPr>
                <w:rFonts w:asciiTheme="minorHAnsi" w:hAnsiTheme="minorHAnsi" w:cstheme="minorHAnsi"/>
                <w:b/>
                <w:sz w:val="20"/>
                <w:szCs w:val="20"/>
              </w:rPr>
              <w:t>EAS 8: CULTURAL HERITAGE</w:t>
            </w:r>
          </w:p>
        </w:tc>
      </w:tr>
      <w:tr w:rsidR="001A6461" w:rsidRPr="00D25307" w14:paraId="6147B678" w14:textId="77777777" w:rsidTr="00771EC9">
        <w:trPr>
          <w:cantSplit/>
          <w:trHeight w:val="20"/>
          <w:jc w:val="center"/>
        </w:trPr>
        <w:tc>
          <w:tcPr>
            <w:tcW w:w="715" w:type="dxa"/>
          </w:tcPr>
          <w:p w14:paraId="35296E53" w14:textId="0472CC91" w:rsidR="001A6461" w:rsidRPr="00D25307" w:rsidRDefault="001A6461" w:rsidP="001A6461">
            <w:pPr>
              <w:keepLines/>
              <w:widowControl w:val="0"/>
              <w:jc w:val="center"/>
              <w:rPr>
                <w:rFonts w:asciiTheme="minorHAnsi" w:hAnsiTheme="minorHAnsi" w:cstheme="minorHAnsi"/>
                <w:sz w:val="20"/>
                <w:szCs w:val="20"/>
              </w:rPr>
            </w:pPr>
            <w:r w:rsidRPr="00DF341A">
              <w:rPr>
                <w:rFonts w:cstheme="minorHAnsi"/>
                <w:sz w:val="20"/>
                <w:szCs w:val="20"/>
              </w:rPr>
              <w:t>8.</w:t>
            </w:r>
            <w:r w:rsidR="007F460C">
              <w:rPr>
                <w:rFonts w:cstheme="minorHAnsi"/>
                <w:sz w:val="20"/>
                <w:szCs w:val="20"/>
              </w:rPr>
              <w:t>1</w:t>
            </w:r>
          </w:p>
        </w:tc>
        <w:tc>
          <w:tcPr>
            <w:tcW w:w="7470" w:type="dxa"/>
          </w:tcPr>
          <w:p w14:paraId="549F1FC4" w14:textId="77777777" w:rsidR="001A6461" w:rsidRPr="00CF69EE" w:rsidRDefault="001A6461" w:rsidP="001A6461">
            <w:pPr>
              <w:rPr>
                <w:sz w:val="20"/>
                <w:szCs w:val="20"/>
                <w:lang w:val="en-US"/>
              </w:rPr>
            </w:pPr>
            <w:r w:rsidRPr="00CF69EE">
              <w:rPr>
                <w:rFonts w:cstheme="minorHAnsi"/>
                <w:b/>
                <w:color w:val="4F81BD" w:themeColor="accent1"/>
                <w:sz w:val="20"/>
                <w:szCs w:val="20"/>
                <w:lang w:val="en-US"/>
              </w:rPr>
              <w:t>CHANCE</w:t>
            </w:r>
            <w:r w:rsidRPr="00CF69EE">
              <w:rPr>
                <w:sz w:val="20"/>
                <w:szCs w:val="20"/>
                <w:lang w:val="en-US"/>
              </w:rPr>
              <w:t xml:space="preserve"> </w:t>
            </w:r>
            <w:r w:rsidRPr="00CF69EE">
              <w:rPr>
                <w:rFonts w:cstheme="minorHAnsi"/>
                <w:b/>
                <w:color w:val="4F81BD" w:themeColor="accent1"/>
                <w:sz w:val="20"/>
                <w:szCs w:val="20"/>
                <w:lang w:val="en-US"/>
              </w:rPr>
              <w:t>FINDS</w:t>
            </w:r>
          </w:p>
          <w:p w14:paraId="6ABEF2F6" w14:textId="77777777" w:rsidR="007F460C" w:rsidRPr="00CF69EE" w:rsidRDefault="007F460C" w:rsidP="007F460C">
            <w:pPr>
              <w:rPr>
                <w:sz w:val="20"/>
                <w:szCs w:val="20"/>
                <w:lang w:val="en-US"/>
              </w:rPr>
            </w:pPr>
          </w:p>
          <w:p w14:paraId="36D55E0B" w14:textId="6B52EDA8" w:rsidR="001A6461" w:rsidRPr="00CF69EE" w:rsidRDefault="001A6461" w:rsidP="007F460C">
            <w:pPr>
              <w:rPr>
                <w:sz w:val="20"/>
                <w:szCs w:val="20"/>
                <w:lang w:val="en-US"/>
              </w:rPr>
            </w:pPr>
            <w:r w:rsidRPr="00CF69EE">
              <w:rPr>
                <w:sz w:val="20"/>
                <w:szCs w:val="20"/>
                <w:lang w:val="en-US"/>
              </w:rPr>
              <w:t xml:space="preserve">Describe and implement the chance finds procedures, </w:t>
            </w:r>
            <w:r w:rsidRPr="00CF69EE">
              <w:rPr>
                <w:rFonts w:cstheme="minorHAnsi"/>
                <w:sz w:val="20"/>
                <w:szCs w:val="20"/>
                <w:lang w:val="en-US"/>
              </w:rPr>
              <w:t>as part of the ESMP</w:t>
            </w:r>
            <w:r w:rsidR="007F460C" w:rsidRPr="00CF69EE">
              <w:rPr>
                <w:rFonts w:cstheme="minorHAnsi"/>
                <w:sz w:val="20"/>
                <w:szCs w:val="20"/>
                <w:lang w:val="en-US"/>
              </w:rPr>
              <w:t xml:space="preserve">s </w:t>
            </w:r>
            <w:r w:rsidRPr="00CF69EE">
              <w:rPr>
                <w:sz w:val="20"/>
                <w:szCs w:val="20"/>
                <w:lang w:val="en-US"/>
              </w:rPr>
              <w:t>of the Project.</w:t>
            </w:r>
          </w:p>
          <w:p w14:paraId="420C40AA" w14:textId="3A7BB4D7" w:rsidR="007F460C" w:rsidRPr="007F460C" w:rsidRDefault="007F460C" w:rsidP="007F460C">
            <w:pPr>
              <w:rPr>
                <w:rFonts w:asciiTheme="minorHAnsi" w:hAnsiTheme="minorHAnsi" w:cstheme="minorHAnsi"/>
                <w:sz w:val="20"/>
                <w:szCs w:val="20"/>
                <w:lang w:val="en-US"/>
              </w:rPr>
            </w:pPr>
          </w:p>
        </w:tc>
        <w:tc>
          <w:tcPr>
            <w:tcW w:w="3510" w:type="dxa"/>
          </w:tcPr>
          <w:p w14:paraId="6B198FD9" w14:textId="2B23512F" w:rsidR="001A6461" w:rsidRPr="00D25307" w:rsidRDefault="001A6461" w:rsidP="001A6461">
            <w:pPr>
              <w:jc w:val="both"/>
              <w:rPr>
                <w:rFonts w:asciiTheme="minorHAnsi" w:hAnsiTheme="minorHAnsi" w:cstheme="minorHAnsi"/>
                <w:sz w:val="20"/>
                <w:szCs w:val="20"/>
                <w:highlight w:val="yellow"/>
                <w:lang w:val="en-US"/>
              </w:rPr>
            </w:pPr>
            <w:r w:rsidRPr="00CF69EE">
              <w:rPr>
                <w:rFonts w:cstheme="minorHAnsi"/>
                <w:sz w:val="20"/>
                <w:szCs w:val="20"/>
                <w:lang w:val="en-US"/>
              </w:rPr>
              <w:t>Describe the chance find procedures in the ESMP</w:t>
            </w:r>
            <w:r w:rsidR="007F460C" w:rsidRPr="00CF69EE">
              <w:rPr>
                <w:rFonts w:cstheme="minorHAnsi"/>
                <w:sz w:val="20"/>
                <w:szCs w:val="20"/>
                <w:lang w:val="en-US"/>
              </w:rPr>
              <w:t>s</w:t>
            </w:r>
            <w:r w:rsidRPr="00CF69EE">
              <w:rPr>
                <w:rFonts w:cstheme="minorHAnsi"/>
                <w:sz w:val="20"/>
                <w:szCs w:val="20"/>
                <w:lang w:val="en-US"/>
              </w:rPr>
              <w:t>.  Implement the procedures throughout Project implementation.</w:t>
            </w:r>
          </w:p>
        </w:tc>
        <w:tc>
          <w:tcPr>
            <w:tcW w:w="2610" w:type="dxa"/>
          </w:tcPr>
          <w:p w14:paraId="4EB06CB8" w14:textId="10F2A8AB" w:rsidR="001A6461" w:rsidRPr="00D25307" w:rsidRDefault="001A6461" w:rsidP="001A6461">
            <w:pPr>
              <w:keepLines/>
              <w:widowControl w:val="0"/>
              <w:jc w:val="both"/>
              <w:rPr>
                <w:rFonts w:asciiTheme="minorHAnsi" w:hAnsiTheme="minorHAnsi" w:cstheme="minorHAnsi"/>
                <w:sz w:val="20"/>
                <w:szCs w:val="20"/>
              </w:rPr>
            </w:pPr>
            <w:r>
              <w:rPr>
                <w:rFonts w:asciiTheme="minorHAnsi" w:hAnsiTheme="minorHAnsi" w:cstheme="minorHAnsi"/>
                <w:sz w:val="20"/>
                <w:szCs w:val="20"/>
              </w:rPr>
              <w:t>CARE Honduras</w:t>
            </w:r>
          </w:p>
        </w:tc>
      </w:tr>
      <w:tr w:rsidR="00624FEE" w:rsidRPr="00D25307" w14:paraId="3A783B64" w14:textId="77777777" w:rsidTr="00771EC9">
        <w:trPr>
          <w:cantSplit/>
          <w:trHeight w:val="20"/>
          <w:jc w:val="center"/>
        </w:trPr>
        <w:tc>
          <w:tcPr>
            <w:tcW w:w="14305" w:type="dxa"/>
            <w:gridSpan w:val="4"/>
            <w:shd w:val="clear" w:color="auto" w:fill="F4B083"/>
            <w:vAlign w:val="center"/>
          </w:tcPr>
          <w:p w14:paraId="4023DA3D" w14:textId="77777777" w:rsidR="00624FEE" w:rsidRPr="00D25307" w:rsidRDefault="00624FEE" w:rsidP="00624FEE">
            <w:pPr>
              <w:keepLines/>
              <w:jc w:val="both"/>
              <w:rPr>
                <w:rFonts w:asciiTheme="minorHAnsi" w:hAnsiTheme="minorHAnsi" w:cstheme="minorHAnsi"/>
                <w:sz w:val="20"/>
                <w:szCs w:val="20"/>
              </w:rPr>
            </w:pPr>
            <w:r w:rsidRPr="00D25307">
              <w:rPr>
                <w:rFonts w:asciiTheme="minorHAnsi" w:hAnsiTheme="minorHAnsi" w:cstheme="minorHAnsi"/>
                <w:b/>
                <w:sz w:val="20"/>
                <w:szCs w:val="20"/>
              </w:rPr>
              <w:t>EAS 9: FINANCIAL INTERMEDIARIES</w:t>
            </w:r>
          </w:p>
        </w:tc>
      </w:tr>
      <w:tr w:rsidR="00624FEE" w:rsidRPr="00D25307" w14:paraId="43711C41" w14:textId="77777777" w:rsidTr="00771EC9">
        <w:trPr>
          <w:cantSplit/>
          <w:trHeight w:val="20"/>
          <w:jc w:val="center"/>
        </w:trPr>
        <w:tc>
          <w:tcPr>
            <w:tcW w:w="14305" w:type="dxa"/>
            <w:gridSpan w:val="4"/>
          </w:tcPr>
          <w:p w14:paraId="318B2E04" w14:textId="77777777" w:rsidR="00624FEE" w:rsidRPr="00D25307" w:rsidRDefault="00624FEE" w:rsidP="00624FEE">
            <w:pPr>
              <w:keepLines/>
              <w:jc w:val="both"/>
              <w:rPr>
                <w:rFonts w:asciiTheme="minorHAnsi" w:hAnsiTheme="minorHAnsi" w:cstheme="minorHAnsi"/>
                <w:sz w:val="20"/>
                <w:szCs w:val="20"/>
                <w:lang w:val="en-US"/>
              </w:rPr>
            </w:pPr>
            <w:r w:rsidRPr="00D25307">
              <w:rPr>
                <w:rFonts w:asciiTheme="minorHAnsi" w:hAnsiTheme="minorHAnsi" w:cstheme="minorHAnsi"/>
                <w:sz w:val="20"/>
                <w:szCs w:val="20"/>
                <w:lang w:val="en-US"/>
              </w:rPr>
              <w:t>This standard is not relevant.</w:t>
            </w:r>
          </w:p>
        </w:tc>
      </w:tr>
      <w:tr w:rsidR="00624FEE" w:rsidRPr="00D25307" w14:paraId="27435EC9" w14:textId="77777777" w:rsidTr="00771EC9">
        <w:trPr>
          <w:cantSplit/>
          <w:trHeight w:val="20"/>
          <w:jc w:val="center"/>
        </w:trPr>
        <w:tc>
          <w:tcPr>
            <w:tcW w:w="14305" w:type="dxa"/>
            <w:gridSpan w:val="4"/>
            <w:shd w:val="clear" w:color="auto" w:fill="F4B083"/>
            <w:vAlign w:val="center"/>
          </w:tcPr>
          <w:p w14:paraId="6555CA6B" w14:textId="77777777" w:rsidR="00624FEE" w:rsidRPr="00D25307" w:rsidRDefault="00624FEE" w:rsidP="00624FEE">
            <w:pPr>
              <w:keepLines/>
              <w:widowControl w:val="0"/>
              <w:jc w:val="both"/>
              <w:rPr>
                <w:rFonts w:asciiTheme="minorHAnsi" w:hAnsiTheme="minorHAnsi" w:cstheme="minorHAnsi"/>
                <w:sz w:val="20"/>
                <w:szCs w:val="20"/>
                <w:lang w:val="en-US"/>
              </w:rPr>
            </w:pPr>
            <w:r w:rsidRPr="00D25307">
              <w:rPr>
                <w:rFonts w:asciiTheme="minorHAnsi" w:hAnsiTheme="minorHAnsi" w:cstheme="minorHAnsi"/>
                <w:b/>
                <w:sz w:val="20"/>
                <w:szCs w:val="20"/>
                <w:lang w:val="en-US"/>
              </w:rPr>
              <w:t>EAS 10: STAKEHOLDER ENGAGEMENT AND INFORMATION DISCLOSURE</w:t>
            </w:r>
          </w:p>
        </w:tc>
      </w:tr>
      <w:tr w:rsidR="00860D9C" w:rsidRPr="00D25307" w14:paraId="6CE3CC66" w14:textId="77777777" w:rsidTr="003E1C85">
        <w:trPr>
          <w:cantSplit/>
          <w:trHeight w:val="20"/>
          <w:jc w:val="center"/>
        </w:trPr>
        <w:tc>
          <w:tcPr>
            <w:tcW w:w="715" w:type="dxa"/>
          </w:tcPr>
          <w:p w14:paraId="5E981EC8" w14:textId="64F48718" w:rsidR="00860D9C" w:rsidRPr="00D25307" w:rsidRDefault="00860D9C" w:rsidP="00860D9C">
            <w:pPr>
              <w:keepLines/>
              <w:widowControl w:val="0"/>
              <w:jc w:val="both"/>
              <w:rPr>
                <w:rFonts w:asciiTheme="minorHAnsi" w:hAnsiTheme="minorHAnsi" w:cstheme="minorHAnsi"/>
                <w:sz w:val="20"/>
                <w:szCs w:val="20"/>
              </w:rPr>
            </w:pPr>
            <w:r w:rsidRPr="004379DE">
              <w:rPr>
                <w:rFonts w:cstheme="minorHAnsi"/>
                <w:sz w:val="20"/>
                <w:szCs w:val="20"/>
              </w:rPr>
              <w:t>10.1</w:t>
            </w:r>
          </w:p>
        </w:tc>
        <w:tc>
          <w:tcPr>
            <w:tcW w:w="7470" w:type="dxa"/>
          </w:tcPr>
          <w:p w14:paraId="13EF9756" w14:textId="3CBB7F94" w:rsidR="00860D9C" w:rsidRPr="00CF69EE" w:rsidRDefault="00860D9C" w:rsidP="00860D9C">
            <w:pPr>
              <w:jc w:val="both"/>
              <w:rPr>
                <w:rFonts w:cstheme="minorHAnsi"/>
                <w:b/>
                <w:color w:val="4F81BD" w:themeColor="accent1"/>
                <w:sz w:val="20"/>
                <w:szCs w:val="20"/>
                <w:lang w:val="en-US"/>
              </w:rPr>
            </w:pPr>
            <w:r w:rsidRPr="00CF69EE">
              <w:rPr>
                <w:rFonts w:cstheme="minorHAnsi"/>
                <w:b/>
                <w:color w:val="4F81BD" w:themeColor="accent1"/>
                <w:sz w:val="20"/>
                <w:szCs w:val="20"/>
                <w:lang w:val="en-US"/>
              </w:rPr>
              <w:t xml:space="preserve">STAKEHOLDER ENGAGEMENT PLAN </w:t>
            </w:r>
          </w:p>
          <w:p w14:paraId="73DFFF89" w14:textId="77777777" w:rsidR="00860D9C" w:rsidRPr="004379DE" w:rsidRDefault="00860D9C" w:rsidP="00860D9C">
            <w:pPr>
              <w:rPr>
                <w:rFonts w:cstheme="minorHAnsi"/>
                <w:sz w:val="20"/>
                <w:szCs w:val="20"/>
                <w:lang w:val="en-GB"/>
              </w:rPr>
            </w:pPr>
          </w:p>
          <w:p w14:paraId="71CF2CEF" w14:textId="7AEA0C79" w:rsidR="00860D9C" w:rsidRPr="00D25307" w:rsidRDefault="00AD7481" w:rsidP="00860D9C">
            <w:pPr>
              <w:pStyle w:val="TableParagraph"/>
              <w:ind w:left="0"/>
              <w:jc w:val="both"/>
              <w:rPr>
                <w:rFonts w:asciiTheme="minorHAnsi" w:hAnsiTheme="minorHAnsi" w:cstheme="minorHAnsi"/>
                <w:sz w:val="20"/>
                <w:szCs w:val="20"/>
                <w:lang w:val="en-US"/>
              </w:rPr>
            </w:pPr>
            <w:r w:rsidRPr="00CF69EE">
              <w:rPr>
                <w:sz w:val="20"/>
                <w:szCs w:val="20"/>
                <w:lang w:val="en-US"/>
              </w:rPr>
              <w:t>A</w:t>
            </w:r>
            <w:r w:rsidR="00AA2862" w:rsidRPr="00CF69EE">
              <w:rPr>
                <w:sz w:val="20"/>
                <w:szCs w:val="20"/>
                <w:lang w:val="en-US"/>
              </w:rPr>
              <w:t xml:space="preserve">n initial </w:t>
            </w:r>
            <w:r w:rsidR="00860D9C" w:rsidRPr="00CF69EE">
              <w:rPr>
                <w:sz w:val="20"/>
                <w:szCs w:val="20"/>
                <w:lang w:val="en-US"/>
              </w:rPr>
              <w:t>Stakeholder Engagement Plan (SEP) for the Project, consistent with ESS10,</w:t>
            </w:r>
            <w:r w:rsidR="00AA2862" w:rsidRPr="00CF69EE">
              <w:rPr>
                <w:sz w:val="20"/>
                <w:szCs w:val="20"/>
                <w:lang w:val="en-US"/>
              </w:rPr>
              <w:t xml:space="preserve"> has been</w:t>
            </w:r>
            <w:r w:rsidR="008E4BF5" w:rsidRPr="00CF69EE">
              <w:rPr>
                <w:sz w:val="20"/>
                <w:szCs w:val="20"/>
                <w:lang w:val="en-US"/>
              </w:rPr>
              <w:t xml:space="preserve"> drafted, consulted and disclosed during Project preparation. The SEP</w:t>
            </w:r>
            <w:r w:rsidR="00860D9C" w:rsidRPr="00CF69EE">
              <w:rPr>
                <w:sz w:val="20"/>
                <w:szCs w:val="20"/>
                <w:lang w:val="en-US"/>
              </w:rPr>
              <w:t xml:space="preserve"> </w:t>
            </w:r>
            <w:r w:rsidR="003D5C4A">
              <w:rPr>
                <w:sz w:val="20"/>
                <w:szCs w:val="20"/>
                <w:lang w:val="en-US"/>
              </w:rPr>
              <w:t xml:space="preserve">shall </w:t>
            </w:r>
            <w:r w:rsidR="00860D9C" w:rsidRPr="00CF69EE">
              <w:rPr>
                <w:sz w:val="20"/>
                <w:szCs w:val="20"/>
                <w:lang w:val="en-US"/>
              </w:rPr>
              <w:t xml:space="preserve">include measures to, inter alia, provide stakeholders with timely, relevant, </w:t>
            </w:r>
            <w:proofErr w:type="gramStart"/>
            <w:r w:rsidR="00860D9C" w:rsidRPr="00CF69EE">
              <w:rPr>
                <w:sz w:val="20"/>
                <w:szCs w:val="20"/>
                <w:lang w:val="en-US"/>
              </w:rPr>
              <w:t>understandable</w:t>
            </w:r>
            <w:proofErr w:type="gramEnd"/>
            <w:r w:rsidR="00860D9C" w:rsidRPr="00CF69EE">
              <w:rPr>
                <w:sz w:val="20"/>
                <w:szCs w:val="20"/>
                <w:lang w:val="en-US"/>
              </w:rPr>
              <w:t xml:space="preserve"> and accessible information, and consult with them in a culturally appropriate manner, which is free of manipulation, interference, coercion, discrimination and intimidation. </w:t>
            </w:r>
            <w:r w:rsidR="009702F9" w:rsidRPr="00A44C8C">
              <w:rPr>
                <w:sz w:val="20"/>
                <w:szCs w:val="20"/>
                <w:lang w:val="en-US"/>
              </w:rPr>
              <w:t xml:space="preserve">The SEP </w:t>
            </w:r>
            <w:r w:rsidR="00353051">
              <w:rPr>
                <w:sz w:val="20"/>
                <w:szCs w:val="20"/>
                <w:lang w:val="en-US"/>
              </w:rPr>
              <w:t>shall</w:t>
            </w:r>
            <w:r w:rsidR="00353051" w:rsidRPr="00A44C8C">
              <w:rPr>
                <w:sz w:val="20"/>
                <w:szCs w:val="20"/>
                <w:lang w:val="en-US"/>
              </w:rPr>
              <w:t xml:space="preserve"> </w:t>
            </w:r>
            <w:r w:rsidR="009702F9" w:rsidRPr="00A44C8C">
              <w:rPr>
                <w:sz w:val="20"/>
                <w:szCs w:val="20"/>
                <w:lang w:val="en-US"/>
              </w:rPr>
              <w:t xml:space="preserve">be updated and redisclosed </w:t>
            </w:r>
            <w:r w:rsidR="004C4677" w:rsidRPr="00A44C8C">
              <w:rPr>
                <w:sz w:val="20"/>
                <w:szCs w:val="20"/>
                <w:lang w:val="en-US"/>
              </w:rPr>
              <w:t xml:space="preserve">after effectiveness. </w:t>
            </w:r>
          </w:p>
        </w:tc>
        <w:tc>
          <w:tcPr>
            <w:tcW w:w="3510" w:type="dxa"/>
          </w:tcPr>
          <w:p w14:paraId="047653C0" w14:textId="77777777" w:rsidR="00FB261B" w:rsidRPr="00CF69EE" w:rsidRDefault="00FB261B" w:rsidP="00860D9C">
            <w:pPr>
              <w:spacing w:after="240"/>
              <w:jc w:val="both"/>
              <w:rPr>
                <w:rFonts w:cstheme="minorHAnsi"/>
                <w:sz w:val="20"/>
                <w:szCs w:val="20"/>
                <w:lang w:val="en-US"/>
              </w:rPr>
            </w:pPr>
          </w:p>
          <w:p w14:paraId="33FBD3C5" w14:textId="04112765" w:rsidR="00860D9C" w:rsidRPr="00CF69EE" w:rsidRDefault="004C4677" w:rsidP="00860D9C">
            <w:pPr>
              <w:spacing w:after="240"/>
              <w:jc w:val="both"/>
              <w:rPr>
                <w:rFonts w:asciiTheme="minorHAnsi" w:hAnsiTheme="minorHAnsi" w:cstheme="minorHAnsi"/>
                <w:sz w:val="20"/>
                <w:szCs w:val="20"/>
                <w:lang w:val="en-US"/>
              </w:rPr>
            </w:pPr>
            <w:r w:rsidRPr="00CF69EE">
              <w:rPr>
                <w:rFonts w:cstheme="minorHAnsi"/>
                <w:sz w:val="20"/>
                <w:szCs w:val="20"/>
                <w:lang w:val="en-US"/>
              </w:rPr>
              <w:t xml:space="preserve">Initial draft </w:t>
            </w:r>
            <w:r w:rsidR="00FB261B" w:rsidRPr="00CF69EE">
              <w:rPr>
                <w:rFonts w:cstheme="minorHAnsi"/>
                <w:sz w:val="20"/>
                <w:szCs w:val="20"/>
                <w:lang w:val="en-US"/>
              </w:rPr>
              <w:t>SEP</w:t>
            </w:r>
            <w:r w:rsidRPr="00CF69EE">
              <w:rPr>
                <w:rFonts w:cstheme="minorHAnsi"/>
                <w:sz w:val="20"/>
                <w:szCs w:val="20"/>
                <w:lang w:val="en-US"/>
              </w:rPr>
              <w:t xml:space="preserve"> to be updated, finalized and redisclosed within sixty (60) days of </w:t>
            </w:r>
            <w:r w:rsidR="00612971">
              <w:rPr>
                <w:rFonts w:cstheme="minorHAnsi"/>
                <w:sz w:val="20"/>
                <w:szCs w:val="20"/>
                <w:lang w:val="en-US"/>
              </w:rPr>
              <w:t>the</w:t>
            </w:r>
            <w:r w:rsidR="00612971" w:rsidRPr="00CF69EE">
              <w:rPr>
                <w:rFonts w:cstheme="minorHAnsi"/>
                <w:sz w:val="20"/>
                <w:szCs w:val="20"/>
                <w:lang w:val="en-US"/>
              </w:rPr>
              <w:t xml:space="preserve"> </w:t>
            </w:r>
            <w:r w:rsidR="00612971">
              <w:rPr>
                <w:rFonts w:cstheme="minorHAnsi"/>
                <w:sz w:val="20"/>
                <w:szCs w:val="20"/>
                <w:lang w:val="en-US"/>
              </w:rPr>
              <w:t>E</w:t>
            </w:r>
            <w:r w:rsidRPr="00CF69EE">
              <w:rPr>
                <w:rFonts w:cstheme="minorHAnsi"/>
                <w:sz w:val="20"/>
                <w:szCs w:val="20"/>
                <w:lang w:val="en-US"/>
              </w:rPr>
              <w:t>ffective</w:t>
            </w:r>
            <w:r w:rsidR="00612971">
              <w:rPr>
                <w:rFonts w:cstheme="minorHAnsi"/>
                <w:sz w:val="20"/>
                <w:szCs w:val="20"/>
                <w:lang w:val="en-US"/>
              </w:rPr>
              <w:t xml:space="preserve"> Date</w:t>
            </w:r>
            <w:r w:rsidRPr="00CF69EE">
              <w:rPr>
                <w:rFonts w:cstheme="minorHAnsi"/>
                <w:sz w:val="20"/>
                <w:szCs w:val="20"/>
                <w:lang w:val="en-US"/>
              </w:rPr>
              <w:t xml:space="preserve"> and prior to beginning implementation of Project activities</w:t>
            </w:r>
            <w:r w:rsidR="00FB261B" w:rsidRPr="00CF69EE">
              <w:rPr>
                <w:rFonts w:cstheme="minorHAnsi"/>
                <w:sz w:val="20"/>
                <w:szCs w:val="20"/>
                <w:lang w:val="en-US"/>
              </w:rPr>
              <w:t xml:space="preserve"> </w:t>
            </w:r>
            <w:r w:rsidR="00860D9C" w:rsidRPr="00CF69EE">
              <w:rPr>
                <w:rFonts w:cstheme="minorHAnsi"/>
                <w:sz w:val="20"/>
                <w:szCs w:val="20"/>
                <w:lang w:val="en-US"/>
              </w:rPr>
              <w:t>and thereafter implement the SEP throughout Project implementation.</w:t>
            </w:r>
          </w:p>
        </w:tc>
        <w:tc>
          <w:tcPr>
            <w:tcW w:w="2610" w:type="dxa"/>
            <w:vAlign w:val="center"/>
          </w:tcPr>
          <w:p w14:paraId="5EF80BA6" w14:textId="3A346DF3" w:rsidR="00860D9C" w:rsidRPr="00D25307" w:rsidRDefault="00860D9C" w:rsidP="00860D9C">
            <w:pPr>
              <w:keepLines/>
              <w:widowControl w:val="0"/>
              <w:jc w:val="both"/>
              <w:rPr>
                <w:rFonts w:asciiTheme="minorHAnsi" w:hAnsiTheme="minorHAnsi" w:cstheme="minorHAnsi"/>
                <w:sz w:val="20"/>
                <w:szCs w:val="20"/>
              </w:rPr>
            </w:pPr>
            <w:r>
              <w:rPr>
                <w:rFonts w:asciiTheme="minorHAnsi" w:hAnsiTheme="minorHAnsi" w:cstheme="minorHAnsi"/>
                <w:sz w:val="20"/>
                <w:szCs w:val="20"/>
              </w:rPr>
              <w:t>CARE Honduras</w:t>
            </w:r>
          </w:p>
        </w:tc>
      </w:tr>
      <w:tr w:rsidR="00860D9C" w:rsidRPr="00D25307" w14:paraId="62616700" w14:textId="77777777" w:rsidTr="003E1C85">
        <w:trPr>
          <w:cantSplit/>
          <w:trHeight w:val="20"/>
          <w:jc w:val="center"/>
        </w:trPr>
        <w:tc>
          <w:tcPr>
            <w:tcW w:w="715" w:type="dxa"/>
          </w:tcPr>
          <w:p w14:paraId="7A2550E0" w14:textId="5E2B6293" w:rsidR="00860D9C" w:rsidRPr="00D25307" w:rsidRDefault="00860D9C" w:rsidP="00860D9C">
            <w:pPr>
              <w:keepLines/>
              <w:widowControl w:val="0"/>
              <w:jc w:val="center"/>
              <w:rPr>
                <w:rFonts w:asciiTheme="minorHAnsi" w:hAnsiTheme="minorHAnsi" w:cstheme="minorHAnsi"/>
                <w:sz w:val="20"/>
                <w:szCs w:val="20"/>
              </w:rPr>
            </w:pPr>
            <w:r w:rsidRPr="004379DE">
              <w:rPr>
                <w:rFonts w:cstheme="minorHAnsi"/>
                <w:sz w:val="20"/>
                <w:szCs w:val="20"/>
              </w:rPr>
              <w:lastRenderedPageBreak/>
              <w:t>10.2</w:t>
            </w:r>
          </w:p>
        </w:tc>
        <w:tc>
          <w:tcPr>
            <w:tcW w:w="7470" w:type="dxa"/>
          </w:tcPr>
          <w:p w14:paraId="41717E04" w14:textId="77777777" w:rsidR="00860D9C" w:rsidRPr="00CF69EE" w:rsidRDefault="00860D9C" w:rsidP="00860D9C">
            <w:pPr>
              <w:keepLines/>
              <w:widowControl w:val="0"/>
              <w:rPr>
                <w:rFonts w:cstheme="minorHAnsi"/>
                <w:b/>
                <w:color w:val="4F81BD" w:themeColor="accent1"/>
                <w:sz w:val="20"/>
                <w:szCs w:val="20"/>
                <w:lang w:val="en-US"/>
              </w:rPr>
            </w:pPr>
            <w:r w:rsidRPr="00CF69EE">
              <w:rPr>
                <w:rFonts w:cstheme="minorHAnsi"/>
                <w:b/>
                <w:color w:val="4F81BD" w:themeColor="accent1"/>
                <w:sz w:val="20"/>
                <w:szCs w:val="20"/>
                <w:lang w:val="en-US"/>
              </w:rPr>
              <w:t>PROJECT GRIEVANCE MECHANISM</w:t>
            </w:r>
            <w:r w:rsidRPr="00CF69EE" w:rsidDel="00817685">
              <w:rPr>
                <w:rFonts w:cstheme="minorHAnsi"/>
                <w:b/>
                <w:color w:val="4F81BD" w:themeColor="accent1"/>
                <w:sz w:val="20"/>
                <w:szCs w:val="20"/>
                <w:lang w:val="en-US"/>
              </w:rPr>
              <w:t xml:space="preserve"> </w:t>
            </w:r>
          </w:p>
          <w:p w14:paraId="195A6483" w14:textId="77777777" w:rsidR="00860D9C" w:rsidRPr="00CF69EE" w:rsidRDefault="00860D9C" w:rsidP="00860D9C">
            <w:pPr>
              <w:keepLines/>
              <w:widowControl w:val="0"/>
              <w:rPr>
                <w:sz w:val="20"/>
                <w:szCs w:val="20"/>
                <w:lang w:val="en-US"/>
              </w:rPr>
            </w:pPr>
          </w:p>
          <w:p w14:paraId="3BCEAB50" w14:textId="77777777" w:rsidR="00860D9C" w:rsidRPr="00CF69EE" w:rsidRDefault="00860D9C" w:rsidP="00860D9C">
            <w:pPr>
              <w:keepLines/>
              <w:widowControl w:val="0"/>
              <w:rPr>
                <w:sz w:val="20"/>
                <w:szCs w:val="20"/>
                <w:lang w:val="en-US"/>
              </w:rPr>
            </w:pPr>
            <w:r w:rsidRPr="00CF69EE">
              <w:rPr>
                <w:sz w:val="20"/>
                <w:szCs w:val="20"/>
                <w:lang w:val="en-US"/>
              </w:rPr>
              <w:t xml:space="preserve">Establish, publicize, maintain, and operate an accessible grievance mechanism, to </w:t>
            </w:r>
            <w:r w:rsidRPr="004379DE">
              <w:rPr>
                <w:rFonts w:cstheme="minorHAnsi"/>
                <w:sz w:val="20"/>
                <w:szCs w:val="20"/>
                <w:lang w:val="en-GB"/>
              </w:rPr>
              <w:t>receive and facilitate resolution of concerns and grievances in relation to the Project</w:t>
            </w:r>
            <w:r w:rsidRPr="00CF69EE">
              <w:rPr>
                <w:sz w:val="20"/>
                <w:szCs w:val="20"/>
                <w:lang w:val="en-US"/>
              </w:rPr>
              <w:t>, promptly and effectively, in a transparent manner that is culturally appropriate and readily accessible to all Project-affected parties, at no cost and without retribution,</w:t>
            </w:r>
            <w:r w:rsidRPr="004379DE">
              <w:rPr>
                <w:rFonts w:cstheme="minorHAnsi"/>
                <w:sz w:val="20"/>
                <w:szCs w:val="20"/>
                <w:lang w:val="en-GB"/>
              </w:rPr>
              <w:t xml:space="preserve"> including concerns and grievances filed anonymously, in a manner consistent with ESS10</w:t>
            </w:r>
            <w:r w:rsidRPr="00CF69EE">
              <w:rPr>
                <w:sz w:val="20"/>
                <w:szCs w:val="20"/>
                <w:lang w:val="en-US"/>
              </w:rPr>
              <w:t xml:space="preserve">. </w:t>
            </w:r>
          </w:p>
          <w:p w14:paraId="028EFEF9" w14:textId="77777777" w:rsidR="00860D9C" w:rsidRPr="00CF69EE" w:rsidRDefault="00860D9C" w:rsidP="00860D9C">
            <w:pPr>
              <w:keepLines/>
              <w:widowControl w:val="0"/>
              <w:rPr>
                <w:sz w:val="20"/>
                <w:szCs w:val="20"/>
                <w:lang w:val="en-US"/>
              </w:rPr>
            </w:pPr>
          </w:p>
          <w:p w14:paraId="42D840F1" w14:textId="331E0715" w:rsidR="00860D9C" w:rsidRPr="00CF69EE" w:rsidRDefault="00860D9C" w:rsidP="00860D9C">
            <w:pPr>
              <w:keepLines/>
              <w:widowControl w:val="0"/>
              <w:rPr>
                <w:rFonts w:cstheme="minorHAnsi"/>
                <w:sz w:val="20"/>
                <w:szCs w:val="20"/>
                <w:lang w:val="en-US"/>
              </w:rPr>
            </w:pPr>
            <w:r w:rsidRPr="00AC1BD7">
              <w:rPr>
                <w:rFonts w:cstheme="minorHAnsi"/>
                <w:sz w:val="20"/>
                <w:szCs w:val="20"/>
                <w:lang w:val="en-GB"/>
              </w:rPr>
              <w:t xml:space="preserve">The grievance mechanism shall be equipped to receive, register, and facilitate the resolution of SEA/SH complaints, including through the referral of survivors to </w:t>
            </w:r>
            <w:r w:rsidRPr="00CF69EE">
              <w:rPr>
                <w:rFonts w:cstheme="minorHAnsi"/>
                <w:sz w:val="20"/>
                <w:szCs w:val="20"/>
                <w:lang w:val="en-US"/>
              </w:rPr>
              <w:t xml:space="preserve">relevant gender-based violence </w:t>
            </w:r>
            <w:r w:rsidR="00CF69EE">
              <w:rPr>
                <w:rFonts w:cstheme="minorHAnsi"/>
                <w:sz w:val="20"/>
                <w:szCs w:val="20"/>
                <w:lang w:val="en-US"/>
              </w:rPr>
              <w:t xml:space="preserve">(GBV) </w:t>
            </w:r>
            <w:r w:rsidRPr="00CF69EE">
              <w:rPr>
                <w:rFonts w:cstheme="minorHAnsi"/>
                <w:sz w:val="20"/>
                <w:szCs w:val="20"/>
                <w:lang w:val="en-US"/>
              </w:rPr>
              <w:t xml:space="preserve">service providers, all in a safe, confidential, and survivor-centered manner. </w:t>
            </w:r>
          </w:p>
          <w:p w14:paraId="44876D4F" w14:textId="77777777" w:rsidR="00860D9C" w:rsidRPr="00D25307" w:rsidRDefault="00860D9C" w:rsidP="00860D9C">
            <w:pPr>
              <w:pStyle w:val="TableParagraph"/>
              <w:spacing w:line="268" w:lineRule="exact"/>
              <w:ind w:left="11"/>
              <w:jc w:val="both"/>
              <w:rPr>
                <w:rFonts w:asciiTheme="minorHAnsi" w:hAnsiTheme="minorHAnsi" w:cstheme="minorHAnsi"/>
                <w:b/>
                <w:sz w:val="20"/>
                <w:szCs w:val="20"/>
                <w:lang w:val="en-US"/>
              </w:rPr>
            </w:pPr>
          </w:p>
        </w:tc>
        <w:tc>
          <w:tcPr>
            <w:tcW w:w="3510" w:type="dxa"/>
          </w:tcPr>
          <w:p w14:paraId="7FCE37D7" w14:textId="77777777" w:rsidR="00E9586B" w:rsidRPr="00CF69EE" w:rsidRDefault="00E9586B" w:rsidP="00860D9C">
            <w:pPr>
              <w:spacing w:after="240"/>
              <w:jc w:val="both"/>
              <w:rPr>
                <w:rFonts w:cstheme="minorHAnsi"/>
                <w:sz w:val="20"/>
                <w:szCs w:val="20"/>
                <w:lang w:val="en-US"/>
              </w:rPr>
            </w:pPr>
          </w:p>
          <w:p w14:paraId="38047BF4" w14:textId="1EB779F4" w:rsidR="00860D9C" w:rsidRPr="00CF69EE" w:rsidRDefault="00860D9C" w:rsidP="00860D9C">
            <w:pPr>
              <w:spacing w:after="240"/>
              <w:jc w:val="both"/>
              <w:rPr>
                <w:rFonts w:asciiTheme="minorHAnsi" w:hAnsiTheme="minorHAnsi" w:cstheme="minorHAnsi"/>
                <w:sz w:val="20"/>
                <w:szCs w:val="20"/>
                <w:lang w:val="en-US"/>
              </w:rPr>
            </w:pPr>
            <w:r w:rsidRPr="00CF69EE">
              <w:rPr>
                <w:rFonts w:cstheme="minorHAnsi"/>
                <w:sz w:val="20"/>
                <w:szCs w:val="20"/>
                <w:lang w:val="en-US"/>
              </w:rPr>
              <w:t xml:space="preserve">Establish the grievance mechanism </w:t>
            </w:r>
            <w:r w:rsidR="00E9586B" w:rsidRPr="00CF69EE">
              <w:rPr>
                <w:rFonts w:cstheme="minorHAnsi"/>
                <w:sz w:val="20"/>
                <w:szCs w:val="20"/>
                <w:lang w:val="en-US"/>
              </w:rPr>
              <w:t>within sixty (60) days of Project effectiveness and prior to beginning implementation of Project activities</w:t>
            </w:r>
            <w:r w:rsidRPr="00CF69EE">
              <w:rPr>
                <w:rFonts w:cstheme="minorHAnsi"/>
                <w:sz w:val="20"/>
                <w:szCs w:val="20"/>
                <w:lang w:val="en-US"/>
              </w:rPr>
              <w:t>, and thereafter maintain and operate the mechanism throughout Project implementation.</w:t>
            </w:r>
          </w:p>
        </w:tc>
        <w:tc>
          <w:tcPr>
            <w:tcW w:w="2610" w:type="dxa"/>
          </w:tcPr>
          <w:p w14:paraId="1F1421CD" w14:textId="18527BCC" w:rsidR="00860D9C" w:rsidRPr="00D25307" w:rsidRDefault="00860D9C" w:rsidP="00860D9C">
            <w:pPr>
              <w:keepLines/>
              <w:widowControl w:val="0"/>
              <w:jc w:val="both"/>
              <w:rPr>
                <w:rFonts w:asciiTheme="minorHAnsi" w:hAnsiTheme="minorHAnsi" w:cstheme="minorHAnsi"/>
                <w:sz w:val="20"/>
                <w:szCs w:val="20"/>
              </w:rPr>
            </w:pPr>
            <w:r>
              <w:rPr>
                <w:rFonts w:asciiTheme="minorHAnsi" w:hAnsiTheme="minorHAnsi" w:cstheme="minorHAnsi"/>
                <w:sz w:val="20"/>
                <w:szCs w:val="20"/>
              </w:rPr>
              <w:t>CARE Honduras</w:t>
            </w:r>
          </w:p>
        </w:tc>
      </w:tr>
      <w:tr w:rsidR="00624FEE" w:rsidRPr="00D25307" w14:paraId="57F19982" w14:textId="77777777" w:rsidTr="00771EC9">
        <w:trPr>
          <w:cantSplit/>
          <w:trHeight w:val="20"/>
          <w:jc w:val="center"/>
        </w:trPr>
        <w:tc>
          <w:tcPr>
            <w:tcW w:w="14305" w:type="dxa"/>
            <w:gridSpan w:val="4"/>
            <w:shd w:val="clear" w:color="auto" w:fill="F4B083"/>
            <w:vAlign w:val="center"/>
          </w:tcPr>
          <w:p w14:paraId="4DB94750" w14:textId="77777777" w:rsidR="00624FEE" w:rsidRPr="00D25307" w:rsidRDefault="00624FEE" w:rsidP="00624FEE">
            <w:pPr>
              <w:keepLines/>
              <w:widowControl w:val="0"/>
              <w:rPr>
                <w:rFonts w:asciiTheme="minorHAnsi" w:hAnsiTheme="minorHAnsi" w:cstheme="minorHAnsi"/>
                <w:sz w:val="20"/>
                <w:szCs w:val="20"/>
              </w:rPr>
            </w:pPr>
            <w:r w:rsidRPr="00D25307">
              <w:rPr>
                <w:rFonts w:asciiTheme="minorHAnsi" w:hAnsiTheme="minorHAnsi" w:cstheme="minorHAnsi"/>
                <w:b/>
                <w:sz w:val="20"/>
                <w:szCs w:val="20"/>
              </w:rPr>
              <w:t>CAPACITY SUPPORT (TRAINING)</w:t>
            </w:r>
          </w:p>
        </w:tc>
      </w:tr>
      <w:tr w:rsidR="00624FEE" w:rsidRPr="00D25307" w14:paraId="0C36FE82" w14:textId="77777777" w:rsidTr="00084591">
        <w:trPr>
          <w:cantSplit/>
          <w:trHeight w:val="20"/>
          <w:jc w:val="center"/>
        </w:trPr>
        <w:tc>
          <w:tcPr>
            <w:tcW w:w="715" w:type="dxa"/>
            <w:vAlign w:val="center"/>
          </w:tcPr>
          <w:p w14:paraId="6A9AFB12" w14:textId="77777777" w:rsidR="00624FEE" w:rsidRPr="00D25307" w:rsidRDefault="00624FEE" w:rsidP="00624FEE">
            <w:pPr>
              <w:keepLines/>
              <w:widowControl w:val="0"/>
              <w:jc w:val="center"/>
              <w:rPr>
                <w:rFonts w:asciiTheme="minorHAnsi" w:hAnsiTheme="minorHAnsi" w:cstheme="minorHAnsi"/>
                <w:sz w:val="20"/>
                <w:szCs w:val="20"/>
              </w:rPr>
            </w:pPr>
            <w:r w:rsidRPr="00D25307">
              <w:rPr>
                <w:rFonts w:asciiTheme="minorHAnsi" w:hAnsiTheme="minorHAnsi" w:cstheme="minorHAnsi"/>
                <w:sz w:val="20"/>
                <w:szCs w:val="20"/>
              </w:rPr>
              <w:t>C</w:t>
            </w:r>
          </w:p>
        </w:tc>
        <w:tc>
          <w:tcPr>
            <w:tcW w:w="7470" w:type="dxa"/>
          </w:tcPr>
          <w:p w14:paraId="569EE27D" w14:textId="25F31D09" w:rsidR="00624FEE" w:rsidRPr="00D25307" w:rsidRDefault="00624FEE" w:rsidP="00624FEE">
            <w:pPr>
              <w:pStyle w:val="Default"/>
              <w:keepLines/>
              <w:numPr>
                <w:ilvl w:val="0"/>
                <w:numId w:val="38"/>
              </w:numPr>
              <w:adjustRightInd/>
              <w:ind w:left="386"/>
              <w:jc w:val="both"/>
              <w:rPr>
                <w:rFonts w:asciiTheme="minorHAnsi" w:hAnsiTheme="minorHAnsi" w:cstheme="minorHAnsi"/>
                <w:color w:val="auto"/>
                <w:sz w:val="20"/>
                <w:szCs w:val="20"/>
                <w:lang w:val="en-US"/>
              </w:rPr>
            </w:pPr>
            <w:r w:rsidRPr="00D25307">
              <w:rPr>
                <w:rFonts w:asciiTheme="minorHAnsi" w:hAnsiTheme="minorHAnsi" w:cstheme="minorHAnsi"/>
                <w:color w:val="auto"/>
                <w:sz w:val="20"/>
                <w:szCs w:val="20"/>
                <w:lang w:val="en-US"/>
              </w:rPr>
              <w:t>Provide specific training to project workers, contractors, community-based organizations, and other project beneficiaries</w:t>
            </w:r>
            <w:r>
              <w:rPr>
                <w:rFonts w:asciiTheme="minorHAnsi" w:hAnsiTheme="minorHAnsi" w:cstheme="minorHAnsi"/>
                <w:color w:val="auto"/>
                <w:sz w:val="20"/>
                <w:szCs w:val="20"/>
                <w:lang w:val="en-US"/>
              </w:rPr>
              <w:t>, as relevant,</w:t>
            </w:r>
            <w:r w:rsidRPr="00D25307">
              <w:rPr>
                <w:rFonts w:asciiTheme="minorHAnsi" w:hAnsiTheme="minorHAnsi" w:cstheme="minorHAnsi"/>
                <w:color w:val="auto"/>
                <w:sz w:val="20"/>
                <w:szCs w:val="20"/>
                <w:lang w:val="en-US"/>
              </w:rPr>
              <w:t xml:space="preserve"> on:</w:t>
            </w:r>
          </w:p>
          <w:p w14:paraId="2863C667" w14:textId="77777777" w:rsidR="00624FEE" w:rsidRPr="00D25307" w:rsidRDefault="00624FEE" w:rsidP="00624FEE">
            <w:pPr>
              <w:pStyle w:val="Default"/>
              <w:keepLines/>
              <w:adjustRightInd/>
              <w:ind w:left="386"/>
              <w:jc w:val="both"/>
              <w:rPr>
                <w:rFonts w:asciiTheme="minorHAnsi" w:hAnsiTheme="minorHAnsi" w:cstheme="minorHAnsi"/>
                <w:color w:val="auto"/>
                <w:sz w:val="20"/>
                <w:szCs w:val="20"/>
                <w:lang w:val="en-US"/>
              </w:rPr>
            </w:pPr>
          </w:p>
          <w:p w14:paraId="16BF33F7" w14:textId="77777777" w:rsidR="00624FEE" w:rsidRDefault="00624FEE" w:rsidP="00624FEE">
            <w:pPr>
              <w:pStyle w:val="TableParagraph"/>
              <w:numPr>
                <w:ilvl w:val="0"/>
                <w:numId w:val="1"/>
              </w:numPr>
              <w:tabs>
                <w:tab w:val="left" w:pos="882"/>
                <w:tab w:val="left" w:pos="883"/>
              </w:tabs>
              <w:spacing w:line="279" w:lineRule="exact"/>
              <w:jc w:val="both"/>
              <w:rPr>
                <w:rFonts w:asciiTheme="minorHAnsi" w:hAnsiTheme="minorHAnsi" w:cstheme="minorHAnsi"/>
                <w:sz w:val="20"/>
                <w:szCs w:val="20"/>
                <w:lang w:val="en-US"/>
              </w:rPr>
            </w:pPr>
            <w:r w:rsidRPr="00D25307">
              <w:rPr>
                <w:rFonts w:asciiTheme="minorHAnsi" w:hAnsiTheme="minorHAnsi" w:cstheme="minorHAnsi"/>
                <w:sz w:val="20"/>
                <w:szCs w:val="20"/>
                <w:lang w:val="en-US"/>
              </w:rPr>
              <w:t>E&amp;S</w:t>
            </w:r>
            <w:r w:rsidRPr="00D25307">
              <w:rPr>
                <w:rFonts w:asciiTheme="minorHAnsi" w:hAnsiTheme="minorHAnsi" w:cstheme="minorHAnsi"/>
                <w:spacing w:val="-3"/>
                <w:sz w:val="20"/>
                <w:szCs w:val="20"/>
                <w:lang w:val="en-US"/>
              </w:rPr>
              <w:t xml:space="preserve"> </w:t>
            </w:r>
            <w:r w:rsidRPr="00D25307">
              <w:rPr>
                <w:rFonts w:asciiTheme="minorHAnsi" w:hAnsiTheme="minorHAnsi" w:cstheme="minorHAnsi"/>
                <w:sz w:val="20"/>
                <w:szCs w:val="20"/>
                <w:lang w:val="en-US"/>
              </w:rPr>
              <w:t>risks</w:t>
            </w:r>
            <w:r w:rsidRPr="00D25307">
              <w:rPr>
                <w:rFonts w:asciiTheme="minorHAnsi" w:hAnsiTheme="minorHAnsi" w:cstheme="minorHAnsi"/>
                <w:spacing w:val="-1"/>
                <w:sz w:val="20"/>
                <w:szCs w:val="20"/>
                <w:lang w:val="en-US"/>
              </w:rPr>
              <w:t xml:space="preserve"> </w:t>
            </w:r>
            <w:r w:rsidRPr="00D25307">
              <w:rPr>
                <w:rFonts w:asciiTheme="minorHAnsi" w:hAnsiTheme="minorHAnsi" w:cstheme="minorHAnsi"/>
                <w:sz w:val="20"/>
                <w:szCs w:val="20"/>
                <w:lang w:val="en-US"/>
              </w:rPr>
              <w:t>and</w:t>
            </w:r>
            <w:r w:rsidRPr="00D25307">
              <w:rPr>
                <w:rFonts w:asciiTheme="minorHAnsi" w:hAnsiTheme="minorHAnsi" w:cstheme="minorHAnsi"/>
                <w:spacing w:val="-3"/>
                <w:sz w:val="20"/>
                <w:szCs w:val="20"/>
                <w:lang w:val="en-US"/>
              </w:rPr>
              <w:t xml:space="preserve"> </w:t>
            </w:r>
            <w:r w:rsidRPr="00D25307">
              <w:rPr>
                <w:rFonts w:asciiTheme="minorHAnsi" w:hAnsiTheme="minorHAnsi" w:cstheme="minorHAnsi"/>
                <w:sz w:val="20"/>
                <w:szCs w:val="20"/>
                <w:lang w:val="en-US"/>
              </w:rPr>
              <w:t>impacts.</w:t>
            </w:r>
          </w:p>
          <w:p w14:paraId="313EDAE3" w14:textId="2FCE6E1E" w:rsidR="00624FEE" w:rsidRPr="00320E61" w:rsidRDefault="00624FEE" w:rsidP="00624FEE">
            <w:pPr>
              <w:pStyle w:val="ListParagraph"/>
              <w:widowControl w:val="0"/>
              <w:numPr>
                <w:ilvl w:val="0"/>
                <w:numId w:val="1"/>
              </w:numPr>
              <w:autoSpaceDE w:val="0"/>
              <w:autoSpaceDN w:val="0"/>
              <w:rPr>
                <w:rFonts w:asciiTheme="minorHAnsi" w:hAnsiTheme="minorHAnsi" w:cstheme="minorHAnsi"/>
                <w:sz w:val="20"/>
                <w:szCs w:val="20"/>
                <w:lang w:val="en-US"/>
              </w:rPr>
            </w:pPr>
            <w:r w:rsidRPr="00CF69EE">
              <w:rPr>
                <w:rFonts w:asciiTheme="minorHAnsi" w:hAnsiTheme="minorHAnsi" w:cstheme="minorHAnsi"/>
                <w:sz w:val="20"/>
                <w:szCs w:val="20"/>
                <w:lang w:val="en-US"/>
              </w:rPr>
              <w:t>Implementation of E&amp;S instruments developed and disclosed for the Project.</w:t>
            </w:r>
          </w:p>
          <w:p w14:paraId="40393657" w14:textId="0B52A036" w:rsidR="00624FEE" w:rsidRPr="00D92AE9" w:rsidRDefault="00624FEE" w:rsidP="00624FEE">
            <w:pPr>
              <w:pStyle w:val="TableParagraph"/>
              <w:numPr>
                <w:ilvl w:val="0"/>
                <w:numId w:val="1"/>
              </w:numPr>
              <w:tabs>
                <w:tab w:val="left" w:pos="882"/>
                <w:tab w:val="left" w:pos="883"/>
              </w:tabs>
              <w:spacing w:line="279" w:lineRule="exact"/>
              <w:jc w:val="both"/>
              <w:rPr>
                <w:rFonts w:asciiTheme="minorHAnsi" w:hAnsiTheme="minorHAnsi" w:cstheme="minorHAnsi"/>
                <w:sz w:val="20"/>
                <w:szCs w:val="20"/>
                <w:lang w:val="en-US"/>
              </w:rPr>
            </w:pPr>
            <w:r w:rsidRPr="00D92AE9">
              <w:rPr>
                <w:rFonts w:asciiTheme="minorHAnsi" w:hAnsiTheme="minorHAnsi" w:cstheme="minorHAnsi"/>
                <w:sz w:val="20"/>
                <w:szCs w:val="20"/>
                <w:lang w:val="en-US"/>
              </w:rPr>
              <w:t>Participatory</w:t>
            </w:r>
            <w:r w:rsidRPr="00D92AE9">
              <w:rPr>
                <w:rFonts w:asciiTheme="minorHAnsi" w:hAnsiTheme="minorHAnsi" w:cstheme="minorHAnsi"/>
                <w:spacing w:val="-4"/>
                <w:sz w:val="20"/>
                <w:szCs w:val="20"/>
                <w:lang w:val="en-US"/>
              </w:rPr>
              <w:t xml:space="preserve"> m</w:t>
            </w:r>
            <w:r w:rsidRPr="00D92AE9">
              <w:rPr>
                <w:rFonts w:asciiTheme="minorHAnsi" w:hAnsiTheme="minorHAnsi" w:cstheme="minorHAnsi"/>
                <w:sz w:val="20"/>
                <w:szCs w:val="20"/>
                <w:lang w:val="en-US"/>
              </w:rPr>
              <w:t>onitoring</w:t>
            </w:r>
            <w:r w:rsidRPr="00D92AE9">
              <w:rPr>
                <w:rFonts w:asciiTheme="minorHAnsi" w:hAnsiTheme="minorHAnsi" w:cstheme="minorHAnsi"/>
                <w:spacing w:val="-2"/>
                <w:sz w:val="20"/>
                <w:szCs w:val="20"/>
                <w:lang w:val="en-US"/>
              </w:rPr>
              <w:t xml:space="preserve"> </w:t>
            </w:r>
            <w:r w:rsidRPr="00D92AE9">
              <w:rPr>
                <w:rFonts w:asciiTheme="minorHAnsi" w:hAnsiTheme="minorHAnsi" w:cstheme="minorHAnsi"/>
                <w:sz w:val="20"/>
                <w:szCs w:val="20"/>
                <w:lang w:val="en-US"/>
              </w:rPr>
              <w:t>and</w:t>
            </w:r>
            <w:r w:rsidRPr="00D92AE9">
              <w:rPr>
                <w:rFonts w:asciiTheme="minorHAnsi" w:hAnsiTheme="minorHAnsi" w:cstheme="minorHAnsi"/>
                <w:spacing w:val="-2"/>
                <w:sz w:val="20"/>
                <w:szCs w:val="20"/>
                <w:lang w:val="en-US"/>
              </w:rPr>
              <w:t xml:space="preserve"> </w:t>
            </w:r>
            <w:r w:rsidRPr="00D92AE9">
              <w:rPr>
                <w:rFonts w:asciiTheme="minorHAnsi" w:hAnsiTheme="minorHAnsi" w:cstheme="minorHAnsi"/>
                <w:sz w:val="20"/>
                <w:szCs w:val="20"/>
                <w:lang w:val="en-US"/>
              </w:rPr>
              <w:t>evaluation of</w:t>
            </w:r>
            <w:r>
              <w:rPr>
                <w:rFonts w:asciiTheme="minorHAnsi" w:hAnsiTheme="minorHAnsi" w:cstheme="minorHAnsi"/>
                <w:sz w:val="20"/>
                <w:szCs w:val="20"/>
                <w:lang w:val="en-US"/>
              </w:rPr>
              <w:t xml:space="preserve"> E&amp;S requirements.</w:t>
            </w:r>
          </w:p>
          <w:p w14:paraId="383F1539" w14:textId="77777777" w:rsidR="00624FEE" w:rsidRPr="00D25307" w:rsidRDefault="00624FEE" w:rsidP="00624FEE">
            <w:pPr>
              <w:pStyle w:val="TableParagraph"/>
              <w:keepLines/>
              <w:tabs>
                <w:tab w:val="left" w:pos="882"/>
                <w:tab w:val="left" w:pos="883"/>
              </w:tabs>
              <w:spacing w:before="1"/>
              <w:jc w:val="both"/>
              <w:rPr>
                <w:rFonts w:asciiTheme="minorHAnsi" w:hAnsiTheme="minorHAnsi" w:cstheme="minorHAnsi"/>
                <w:sz w:val="20"/>
                <w:szCs w:val="20"/>
                <w:lang w:val="en-US"/>
              </w:rPr>
            </w:pPr>
          </w:p>
          <w:p w14:paraId="671E06E5" w14:textId="77777777" w:rsidR="00624FEE" w:rsidRPr="00D25307" w:rsidRDefault="00624FEE" w:rsidP="00624FEE">
            <w:pPr>
              <w:pStyle w:val="Default"/>
              <w:keepLines/>
              <w:numPr>
                <w:ilvl w:val="0"/>
                <w:numId w:val="37"/>
              </w:numPr>
              <w:adjustRightInd/>
              <w:ind w:left="386" w:hanging="386"/>
              <w:jc w:val="both"/>
              <w:rPr>
                <w:rFonts w:asciiTheme="minorHAnsi" w:hAnsiTheme="minorHAnsi" w:cstheme="minorHAnsi"/>
                <w:color w:val="auto"/>
                <w:sz w:val="20"/>
                <w:szCs w:val="20"/>
                <w:lang w:val="en-US"/>
              </w:rPr>
            </w:pPr>
            <w:r w:rsidRPr="00D25307">
              <w:rPr>
                <w:rFonts w:asciiTheme="minorHAnsi" w:hAnsiTheme="minorHAnsi" w:cstheme="minorHAnsi"/>
                <w:sz w:val="20"/>
                <w:szCs w:val="20"/>
                <w:lang w:val="en-US"/>
              </w:rPr>
              <w:t>Report on the training provided.</w:t>
            </w:r>
          </w:p>
          <w:p w14:paraId="05FB5B35" w14:textId="77777777" w:rsidR="00624FEE" w:rsidRPr="00D25307" w:rsidRDefault="00624FEE" w:rsidP="00624FEE">
            <w:pPr>
              <w:pStyle w:val="TableParagraph"/>
              <w:keepLines/>
              <w:tabs>
                <w:tab w:val="left" w:pos="882"/>
                <w:tab w:val="left" w:pos="883"/>
              </w:tabs>
              <w:spacing w:before="1"/>
              <w:jc w:val="both"/>
              <w:rPr>
                <w:rFonts w:asciiTheme="minorHAnsi" w:hAnsiTheme="minorHAnsi" w:cstheme="minorHAnsi"/>
                <w:sz w:val="20"/>
                <w:szCs w:val="20"/>
                <w:lang w:val="en-US"/>
              </w:rPr>
            </w:pPr>
          </w:p>
          <w:p w14:paraId="16E6B5D5" w14:textId="77777777" w:rsidR="00624FEE" w:rsidRPr="00D25307" w:rsidRDefault="00624FEE" w:rsidP="00624FEE">
            <w:pPr>
              <w:pStyle w:val="Default"/>
              <w:keepLines/>
              <w:adjustRightInd/>
              <w:jc w:val="both"/>
              <w:rPr>
                <w:rFonts w:asciiTheme="minorHAnsi" w:hAnsiTheme="minorHAnsi" w:cstheme="minorHAnsi"/>
                <w:color w:val="auto"/>
                <w:sz w:val="20"/>
                <w:szCs w:val="20"/>
                <w:lang w:val="en-US"/>
              </w:rPr>
            </w:pPr>
          </w:p>
        </w:tc>
        <w:tc>
          <w:tcPr>
            <w:tcW w:w="3510" w:type="dxa"/>
          </w:tcPr>
          <w:p w14:paraId="2BDA5AFC" w14:textId="21210DAF" w:rsidR="00624FEE" w:rsidRPr="00D25307" w:rsidRDefault="00624FEE" w:rsidP="00624FEE">
            <w:pPr>
              <w:pStyle w:val="Default"/>
              <w:numPr>
                <w:ilvl w:val="0"/>
                <w:numId w:val="39"/>
              </w:numPr>
              <w:adjustRightInd/>
              <w:ind w:left="281" w:hanging="281"/>
              <w:jc w:val="both"/>
              <w:rPr>
                <w:rFonts w:asciiTheme="minorHAnsi" w:hAnsiTheme="minorHAnsi" w:cstheme="minorHAnsi"/>
                <w:color w:val="auto"/>
                <w:sz w:val="20"/>
                <w:szCs w:val="20"/>
                <w:lang w:val="en-US"/>
              </w:rPr>
            </w:pPr>
            <w:r w:rsidRPr="00D25307">
              <w:rPr>
                <w:rFonts w:asciiTheme="minorHAnsi" w:hAnsiTheme="minorHAnsi" w:cstheme="minorHAnsi"/>
                <w:color w:val="auto"/>
                <w:sz w:val="20"/>
                <w:szCs w:val="20"/>
                <w:lang w:val="en-US"/>
              </w:rPr>
              <w:t xml:space="preserve">Training to </w:t>
            </w:r>
            <w:r w:rsidR="00D546AD">
              <w:rPr>
                <w:rFonts w:asciiTheme="minorHAnsi" w:hAnsiTheme="minorHAnsi" w:cstheme="minorHAnsi"/>
                <w:color w:val="auto"/>
                <w:sz w:val="20"/>
                <w:szCs w:val="20"/>
                <w:lang w:val="en-US"/>
              </w:rPr>
              <w:t>P</w:t>
            </w:r>
            <w:r w:rsidR="00D546AD" w:rsidRPr="00D25307">
              <w:rPr>
                <w:rFonts w:asciiTheme="minorHAnsi" w:hAnsiTheme="minorHAnsi" w:cstheme="minorHAnsi"/>
                <w:color w:val="auto"/>
                <w:sz w:val="20"/>
                <w:szCs w:val="20"/>
                <w:lang w:val="en-US"/>
              </w:rPr>
              <w:t xml:space="preserve">roject </w:t>
            </w:r>
            <w:r w:rsidRPr="00D25307">
              <w:rPr>
                <w:rFonts w:asciiTheme="minorHAnsi" w:hAnsiTheme="minorHAnsi" w:cstheme="minorHAnsi"/>
                <w:color w:val="auto"/>
                <w:sz w:val="20"/>
                <w:szCs w:val="20"/>
                <w:lang w:val="en-US"/>
              </w:rPr>
              <w:t xml:space="preserve">workers and contractors will be conducted by the </w:t>
            </w:r>
            <w:r>
              <w:rPr>
                <w:rFonts w:asciiTheme="minorHAnsi" w:hAnsiTheme="minorHAnsi" w:cstheme="minorHAnsi"/>
                <w:color w:val="auto"/>
                <w:sz w:val="20"/>
                <w:szCs w:val="20"/>
                <w:lang w:val="en-US"/>
              </w:rPr>
              <w:t>Project</w:t>
            </w:r>
            <w:r w:rsidRPr="00D25307">
              <w:rPr>
                <w:rFonts w:asciiTheme="minorHAnsi" w:hAnsiTheme="minorHAnsi" w:cstheme="minorHAnsi"/>
                <w:color w:val="auto"/>
                <w:sz w:val="20"/>
                <w:szCs w:val="20"/>
                <w:lang w:val="en-US"/>
              </w:rPr>
              <w:t xml:space="preserve"> </w:t>
            </w:r>
            <w:r>
              <w:rPr>
                <w:rFonts w:asciiTheme="minorHAnsi" w:hAnsiTheme="minorHAnsi" w:cstheme="minorHAnsi"/>
                <w:color w:val="auto"/>
                <w:sz w:val="20"/>
                <w:szCs w:val="20"/>
                <w:lang w:val="en-US"/>
              </w:rPr>
              <w:t>E&amp;S S</w:t>
            </w:r>
            <w:r w:rsidRPr="00D25307">
              <w:rPr>
                <w:rFonts w:asciiTheme="minorHAnsi" w:hAnsiTheme="minorHAnsi" w:cstheme="minorHAnsi"/>
                <w:color w:val="auto"/>
                <w:sz w:val="20"/>
                <w:szCs w:val="20"/>
                <w:lang w:val="en-US"/>
              </w:rPr>
              <w:t xml:space="preserve">pecialist for the duration of the Project and start within the first </w:t>
            </w:r>
            <w:r w:rsidR="0028112B">
              <w:rPr>
                <w:rFonts w:asciiTheme="minorHAnsi" w:hAnsiTheme="minorHAnsi" w:cstheme="minorHAnsi"/>
                <w:color w:val="auto"/>
                <w:sz w:val="20"/>
                <w:szCs w:val="20"/>
                <w:lang w:val="en-US"/>
              </w:rPr>
              <w:t>three</w:t>
            </w:r>
            <w:r w:rsidRPr="00D25307">
              <w:rPr>
                <w:rFonts w:asciiTheme="minorHAnsi" w:hAnsiTheme="minorHAnsi" w:cstheme="minorHAnsi"/>
                <w:color w:val="auto"/>
                <w:sz w:val="20"/>
                <w:szCs w:val="20"/>
                <w:lang w:val="en-US"/>
              </w:rPr>
              <w:t xml:space="preserve"> </w:t>
            </w:r>
            <w:r>
              <w:rPr>
                <w:rFonts w:asciiTheme="minorHAnsi" w:hAnsiTheme="minorHAnsi" w:cstheme="minorHAnsi"/>
                <w:color w:val="auto"/>
                <w:sz w:val="20"/>
                <w:szCs w:val="20"/>
                <w:lang w:val="en-US"/>
              </w:rPr>
              <w:t>(</w:t>
            </w:r>
            <w:r w:rsidR="0028112B">
              <w:rPr>
                <w:rFonts w:asciiTheme="minorHAnsi" w:hAnsiTheme="minorHAnsi" w:cstheme="minorHAnsi"/>
                <w:color w:val="auto"/>
                <w:sz w:val="20"/>
                <w:szCs w:val="20"/>
                <w:lang w:val="en-US"/>
              </w:rPr>
              <w:t>3</w:t>
            </w:r>
            <w:r>
              <w:rPr>
                <w:rFonts w:asciiTheme="minorHAnsi" w:hAnsiTheme="minorHAnsi" w:cstheme="minorHAnsi"/>
                <w:color w:val="auto"/>
                <w:sz w:val="20"/>
                <w:szCs w:val="20"/>
                <w:lang w:val="en-US"/>
              </w:rPr>
              <w:t xml:space="preserve">) </w:t>
            </w:r>
            <w:r w:rsidRPr="00D25307">
              <w:rPr>
                <w:rFonts w:asciiTheme="minorHAnsi" w:hAnsiTheme="minorHAnsi" w:cstheme="minorHAnsi"/>
                <w:color w:val="auto"/>
                <w:sz w:val="20"/>
                <w:szCs w:val="20"/>
                <w:lang w:val="en-US"/>
              </w:rPr>
              <w:t xml:space="preserve">months of </w:t>
            </w:r>
            <w:r>
              <w:rPr>
                <w:rFonts w:asciiTheme="minorHAnsi" w:hAnsiTheme="minorHAnsi" w:cstheme="minorHAnsi"/>
                <w:color w:val="auto"/>
                <w:sz w:val="20"/>
                <w:szCs w:val="20"/>
                <w:lang w:val="en-US"/>
              </w:rPr>
              <w:t>P</w:t>
            </w:r>
            <w:r w:rsidRPr="00D25307">
              <w:rPr>
                <w:rFonts w:asciiTheme="minorHAnsi" w:hAnsiTheme="minorHAnsi" w:cstheme="minorHAnsi"/>
                <w:color w:val="auto"/>
                <w:sz w:val="20"/>
                <w:szCs w:val="20"/>
                <w:lang w:val="en-US"/>
              </w:rPr>
              <w:t xml:space="preserve">roject effectiveness. Training to community-based organizations will be conducted after subprojects approved, within the first six </w:t>
            </w:r>
            <w:r>
              <w:rPr>
                <w:rFonts w:asciiTheme="minorHAnsi" w:hAnsiTheme="minorHAnsi" w:cstheme="minorHAnsi"/>
                <w:color w:val="auto"/>
                <w:sz w:val="20"/>
                <w:szCs w:val="20"/>
                <w:lang w:val="en-US"/>
              </w:rPr>
              <w:t xml:space="preserve">(6) </w:t>
            </w:r>
            <w:r w:rsidRPr="00D25307">
              <w:rPr>
                <w:rFonts w:asciiTheme="minorHAnsi" w:hAnsiTheme="minorHAnsi" w:cstheme="minorHAnsi"/>
                <w:color w:val="auto"/>
                <w:sz w:val="20"/>
                <w:szCs w:val="20"/>
                <w:lang w:val="en-US"/>
              </w:rPr>
              <w:t>months of Project effectiveness.</w:t>
            </w:r>
          </w:p>
          <w:p w14:paraId="72E14EA2" w14:textId="77777777" w:rsidR="00624FEE" w:rsidRPr="00D25307" w:rsidRDefault="00624FEE" w:rsidP="00624FEE">
            <w:pPr>
              <w:pStyle w:val="Default"/>
              <w:adjustRightInd/>
              <w:ind w:left="281"/>
              <w:jc w:val="both"/>
              <w:rPr>
                <w:rFonts w:asciiTheme="minorHAnsi" w:hAnsiTheme="minorHAnsi" w:cstheme="minorHAnsi"/>
                <w:color w:val="auto"/>
                <w:sz w:val="20"/>
                <w:szCs w:val="20"/>
                <w:lang w:val="en-US"/>
              </w:rPr>
            </w:pPr>
          </w:p>
          <w:p w14:paraId="334BB9C9" w14:textId="1A0E405A" w:rsidR="00624FEE" w:rsidRPr="008F3B4A" w:rsidRDefault="00624FEE" w:rsidP="00624FEE">
            <w:pPr>
              <w:pStyle w:val="Default"/>
              <w:numPr>
                <w:ilvl w:val="0"/>
                <w:numId w:val="39"/>
              </w:numPr>
              <w:adjustRightInd/>
              <w:ind w:left="281" w:hanging="281"/>
              <w:jc w:val="both"/>
              <w:rPr>
                <w:rFonts w:asciiTheme="minorHAnsi" w:hAnsiTheme="minorHAnsi" w:cstheme="minorHAnsi"/>
                <w:color w:val="auto"/>
                <w:sz w:val="20"/>
                <w:szCs w:val="20"/>
                <w:lang w:val="en-US"/>
              </w:rPr>
            </w:pPr>
            <w:r w:rsidRPr="008F3B4A">
              <w:rPr>
                <w:rFonts w:asciiTheme="minorHAnsi" w:hAnsiTheme="minorHAnsi" w:cstheme="minorHAnsi"/>
                <w:sz w:val="20"/>
                <w:szCs w:val="20"/>
                <w:lang w:val="en-US"/>
              </w:rPr>
              <w:t xml:space="preserve">As a part of the bi-annual reports submitted to the </w:t>
            </w:r>
            <w:r w:rsidR="00D546AD">
              <w:rPr>
                <w:rFonts w:asciiTheme="minorHAnsi" w:hAnsiTheme="minorHAnsi" w:cstheme="minorHAnsi"/>
                <w:sz w:val="20"/>
                <w:szCs w:val="20"/>
                <w:lang w:val="en-US"/>
              </w:rPr>
              <w:t>Bank</w:t>
            </w:r>
            <w:r w:rsidR="00D546AD" w:rsidRPr="008F3B4A">
              <w:rPr>
                <w:rFonts w:asciiTheme="minorHAnsi" w:hAnsiTheme="minorHAnsi" w:cstheme="minorHAnsi"/>
                <w:sz w:val="20"/>
                <w:szCs w:val="20"/>
                <w:lang w:val="en-US"/>
              </w:rPr>
              <w:t xml:space="preserve"> </w:t>
            </w:r>
            <w:r w:rsidRPr="008F3B4A">
              <w:rPr>
                <w:rFonts w:asciiTheme="minorHAnsi" w:hAnsiTheme="minorHAnsi" w:cstheme="minorHAnsi"/>
                <w:sz w:val="20"/>
                <w:szCs w:val="20"/>
                <w:lang w:val="en-US"/>
              </w:rPr>
              <w:t>as required by Action A.</w:t>
            </w:r>
          </w:p>
          <w:p w14:paraId="48929BEE" w14:textId="70E608DA" w:rsidR="00624FEE" w:rsidRPr="00D25307" w:rsidRDefault="00624FEE" w:rsidP="00624FEE">
            <w:pPr>
              <w:pStyle w:val="Default"/>
              <w:adjustRightInd/>
              <w:ind w:left="281"/>
              <w:jc w:val="both"/>
              <w:rPr>
                <w:rFonts w:asciiTheme="minorHAnsi" w:hAnsiTheme="minorHAnsi" w:cstheme="minorHAnsi"/>
                <w:color w:val="auto"/>
                <w:sz w:val="20"/>
                <w:szCs w:val="20"/>
                <w:lang w:val="en-US"/>
              </w:rPr>
            </w:pPr>
          </w:p>
        </w:tc>
        <w:tc>
          <w:tcPr>
            <w:tcW w:w="2610" w:type="dxa"/>
          </w:tcPr>
          <w:p w14:paraId="3B74D5B3" w14:textId="1A43046C" w:rsidR="00624FEE" w:rsidRPr="00D25307" w:rsidRDefault="00624FEE" w:rsidP="00624FEE">
            <w:pPr>
              <w:keepLines/>
              <w:widowControl w:val="0"/>
              <w:jc w:val="both"/>
              <w:rPr>
                <w:rFonts w:asciiTheme="minorHAnsi" w:hAnsiTheme="minorHAnsi" w:cstheme="minorHAnsi"/>
                <w:sz w:val="20"/>
                <w:szCs w:val="20"/>
              </w:rPr>
            </w:pPr>
            <w:r>
              <w:rPr>
                <w:rFonts w:asciiTheme="minorHAnsi" w:hAnsiTheme="minorHAnsi" w:cstheme="minorHAnsi"/>
                <w:sz w:val="20"/>
                <w:szCs w:val="20"/>
              </w:rPr>
              <w:t>CARE Honduras</w:t>
            </w:r>
          </w:p>
        </w:tc>
      </w:tr>
    </w:tbl>
    <w:p w14:paraId="05550B05" w14:textId="58450BD9" w:rsidR="00A65498" w:rsidRDefault="00A65498" w:rsidP="00D21D34">
      <w:pPr>
        <w:pStyle w:val="BodyText"/>
        <w:spacing w:before="8"/>
      </w:pPr>
    </w:p>
    <w:p w14:paraId="57B628B5" w14:textId="77777777" w:rsidR="00A65498" w:rsidRDefault="00A65498"/>
    <w:sectPr w:rsidR="00A65498">
      <w:headerReference w:type="even" r:id="rId17"/>
      <w:headerReference w:type="default" r:id="rId18"/>
      <w:footerReference w:type="default" r:id="rId19"/>
      <w:headerReference w:type="first" r:id="rId20"/>
      <w:pgSz w:w="15840" w:h="12240" w:orient="landscape"/>
      <w:pgMar w:top="1140" w:right="500" w:bottom="1120" w:left="620" w:header="0"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8B5AB" w14:textId="77777777" w:rsidR="00130D17" w:rsidRDefault="00130D17">
      <w:r>
        <w:separator/>
      </w:r>
    </w:p>
  </w:endnote>
  <w:endnote w:type="continuationSeparator" w:id="0">
    <w:p w14:paraId="3D42FB26" w14:textId="77777777" w:rsidR="00130D17" w:rsidRDefault="00130D17">
      <w:r>
        <w:continuationSeparator/>
      </w:r>
    </w:p>
  </w:endnote>
  <w:endnote w:type="continuationNotice" w:id="1">
    <w:p w14:paraId="009E5DD2" w14:textId="77777777" w:rsidR="00130D17" w:rsidRDefault="00130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DDC6" w14:textId="77777777" w:rsidR="00FB554B" w:rsidRDefault="00FB5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C0F4" w14:textId="526F4910" w:rsidR="00A35498" w:rsidRDefault="009015F3">
    <w:pPr>
      <w:pStyle w:val="BodyText"/>
      <w:spacing w:line="14" w:lineRule="auto"/>
      <w:rPr>
        <w:sz w:val="20"/>
      </w:rPr>
    </w:pPr>
    <w:r>
      <w:rPr>
        <w:noProof/>
      </w:rPr>
      <mc:AlternateContent>
        <mc:Choice Requires="wps">
          <w:drawing>
            <wp:anchor distT="0" distB="0" distL="114300" distR="114300" simplePos="0" relativeHeight="251655680" behindDoc="1" locked="0" layoutInCell="1" allowOverlap="1" wp14:anchorId="5533AB83" wp14:editId="1DEAC409">
              <wp:simplePos x="0" y="0"/>
              <wp:positionH relativeFrom="page">
                <wp:posOffset>610870</wp:posOffset>
              </wp:positionH>
              <wp:positionV relativeFrom="page">
                <wp:posOffset>9243060</wp:posOffset>
              </wp:positionV>
              <wp:extent cx="6438900"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F6960" id="Rectangle 2" o:spid="_x0000_s1026" style="position:absolute;margin-left:48.1pt;margin-top:727.8pt;width:507pt;height:.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" fillcolor="#d9d9d9" stroked="f">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3A47933D" wp14:editId="7B8E5E7E">
              <wp:simplePos x="0" y="0"/>
              <wp:positionH relativeFrom="page">
                <wp:posOffset>6368415</wp:posOffset>
              </wp:positionH>
              <wp:positionV relativeFrom="page">
                <wp:posOffset>9276080</wp:posOffset>
              </wp:positionV>
              <wp:extent cx="6769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A65B4" w14:textId="77777777" w:rsidR="00A35498" w:rsidRDefault="00064C99">
                          <w:pPr>
                            <w:pStyle w:val="BodyText"/>
                            <w:spacing w:line="245" w:lineRule="exact"/>
                            <w:ind w:left="60"/>
                          </w:pPr>
                          <w:r>
                            <w:fldChar w:fldCharType="begin"/>
                          </w:r>
                          <w:r>
                            <w:instrText xml:space="preserve"> PAGE </w:instrText>
                          </w:r>
                          <w:r>
                            <w:fldChar w:fldCharType="separate"/>
                          </w:r>
                          <w:r>
                            <w:t>1</w:t>
                          </w:r>
                          <w:r>
                            <w:fldChar w:fldCharType="end"/>
                          </w:r>
                          <w:r>
                            <w:rPr>
                              <w:spacing w:val="1"/>
                            </w:rPr>
                            <w:t xml:space="preserve"> </w:t>
                          </w:r>
                          <w:r>
                            <w:t>|</w:t>
                          </w:r>
                          <w:r>
                            <w:rPr>
                              <w:spacing w:val="-3"/>
                            </w:rPr>
                            <w:t xml:space="preserve"> </w:t>
                          </w:r>
                          <w:r>
                            <w:rPr>
                              <w:color w:val="7E7E7E"/>
                            </w:rPr>
                            <w:t>P</w:t>
                          </w:r>
                          <w:r>
                            <w:rPr>
                              <w:color w:val="7E7E7E"/>
                              <w:spacing w:val="12"/>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7933D" id="_x0000_t202" coordsize="21600,21600" o:spt="202" path="m,l,21600r21600,l21600,xe">
              <v:stroke joinstyle="miter"/>
              <v:path gradientshapeok="t" o:connecttype="rect"/>
            </v:shapetype>
            <v:shape id="Text Box 1" o:spid="_x0000_s1027" type="#_x0000_t202" style="position:absolute;margin-left:501.45pt;margin-top:730.4pt;width:53.3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" filled="f" stroked="f">
              <v:textbox inset="0,0,0,0">
                <w:txbxContent>
                  <w:p w14:paraId="060A65B4" w14:textId="77777777" w:rsidR="00A35498" w:rsidRDefault="00064C99">
                    <w:pPr>
                      <w:pStyle w:val="BodyText"/>
                      <w:spacing w:line="245" w:lineRule="exact"/>
                      <w:ind w:left="60"/>
                    </w:pPr>
                    <w:r>
                      <w:fldChar w:fldCharType="begin"/>
                    </w:r>
                    <w:r>
                      <w:instrText xml:space="preserve"> PAGE </w:instrText>
                    </w:r>
                    <w:r>
                      <w:fldChar w:fldCharType="separate"/>
                    </w:r>
                    <w:r>
                      <w:t>1</w:t>
                    </w:r>
                    <w:r>
                      <w:fldChar w:fldCharType="end"/>
                    </w:r>
                    <w:r>
                      <w:rPr>
                        <w:spacing w:val="1"/>
                      </w:rPr>
                      <w:t xml:space="preserve"> </w:t>
                    </w:r>
                    <w:r>
                      <w:t>|</w:t>
                    </w:r>
                    <w:r>
                      <w:rPr>
                        <w:spacing w:val="-3"/>
                      </w:rPr>
                      <w:t xml:space="preserve"> </w:t>
                    </w:r>
                    <w:r>
                      <w:rPr>
                        <w:color w:val="7E7E7E"/>
                      </w:rPr>
                      <w:t>P</w:t>
                    </w:r>
                    <w:r>
                      <w:rPr>
                        <w:color w:val="7E7E7E"/>
                        <w:spacing w:val="12"/>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DEE8" w14:textId="77777777" w:rsidR="00FB554B" w:rsidRDefault="00FB55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D2F2" w14:textId="2B578B71" w:rsidR="00A35498" w:rsidRDefault="00C5406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5799DD3" wp14:editId="7EC37474">
              <wp:simplePos x="0" y="0"/>
              <wp:positionH relativeFrom="page">
                <wp:posOffset>438785</wp:posOffset>
              </wp:positionH>
              <wp:positionV relativeFrom="page">
                <wp:posOffset>6957060</wp:posOffset>
              </wp:positionV>
              <wp:extent cx="9182100" cy="6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5DFF4" id="Rectangle 4" o:spid="_x0000_s1026" style="position:absolute;margin-left:34.55pt;margin-top:547.8pt;width:723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" fillcolor="#d9d9d9" stroked="f">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45A86E29" wp14:editId="2EBF0360">
              <wp:simplePos x="0" y="0"/>
              <wp:positionH relativeFrom="page">
                <wp:posOffset>8939530</wp:posOffset>
              </wp:positionH>
              <wp:positionV relativeFrom="page">
                <wp:posOffset>6990080</wp:posOffset>
              </wp:positionV>
              <wp:extent cx="67691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CFA9E" w14:textId="77777777" w:rsidR="00A35498" w:rsidRDefault="00064C99">
                          <w:pPr>
                            <w:pStyle w:val="BodyText"/>
                            <w:spacing w:line="245" w:lineRule="exact"/>
                            <w:ind w:left="60"/>
                          </w:pPr>
                          <w:r>
                            <w:fldChar w:fldCharType="begin"/>
                          </w:r>
                          <w:r>
                            <w:instrText xml:space="preserve"> PAGE </w:instrText>
                          </w:r>
                          <w:r>
                            <w:fldChar w:fldCharType="separate"/>
                          </w:r>
                          <w:r>
                            <w:t>7</w:t>
                          </w:r>
                          <w:r>
                            <w:fldChar w:fldCharType="end"/>
                          </w:r>
                          <w:r>
                            <w:rPr>
                              <w:spacing w:val="1"/>
                            </w:rPr>
                            <w:t xml:space="preserve"> </w:t>
                          </w:r>
                          <w:r>
                            <w:t>|</w:t>
                          </w:r>
                          <w:r>
                            <w:rPr>
                              <w:spacing w:val="-3"/>
                            </w:rPr>
                            <w:t xml:space="preserve"> </w:t>
                          </w:r>
                          <w:r>
                            <w:rPr>
                              <w:color w:val="7E7E7E"/>
                            </w:rPr>
                            <w:t>P</w:t>
                          </w:r>
                          <w:r>
                            <w:rPr>
                              <w:color w:val="7E7E7E"/>
                              <w:spacing w:val="12"/>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86E29" id="_x0000_t202" coordsize="21600,21600" o:spt="202" path="m,l,21600r21600,l21600,xe">
              <v:stroke joinstyle="miter"/>
              <v:path gradientshapeok="t" o:connecttype="rect"/>
            </v:shapetype>
            <v:shape id="Text Box 3" o:spid="_x0000_s1028" type="#_x0000_t202" style="position:absolute;margin-left:703.9pt;margin-top:550.4pt;width:53.3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" filled="f" stroked="f">
              <v:textbox inset="0,0,0,0">
                <w:txbxContent>
                  <w:p w14:paraId="6C0CFA9E" w14:textId="77777777" w:rsidR="00A35498" w:rsidRDefault="00064C99">
                    <w:pPr>
                      <w:pStyle w:val="BodyText"/>
                      <w:spacing w:line="245" w:lineRule="exact"/>
                      <w:ind w:left="60"/>
                    </w:pPr>
                    <w:r>
                      <w:fldChar w:fldCharType="begin"/>
                    </w:r>
                    <w:r>
                      <w:instrText xml:space="preserve"> PAGE </w:instrText>
                    </w:r>
                    <w:r>
                      <w:fldChar w:fldCharType="separate"/>
                    </w:r>
                    <w:r>
                      <w:t>7</w:t>
                    </w:r>
                    <w:r>
                      <w:fldChar w:fldCharType="end"/>
                    </w:r>
                    <w:r>
                      <w:rPr>
                        <w:spacing w:val="1"/>
                      </w:rPr>
                      <w:t xml:space="preserve"> </w:t>
                    </w:r>
                    <w:r>
                      <w:t>|</w:t>
                    </w:r>
                    <w:r>
                      <w:rPr>
                        <w:spacing w:val="-3"/>
                      </w:rPr>
                      <w:t xml:space="preserve"> </w:t>
                    </w:r>
                    <w:r>
                      <w:rPr>
                        <w:color w:val="7E7E7E"/>
                      </w:rPr>
                      <w:t>P</w:t>
                    </w:r>
                    <w:r>
                      <w:rPr>
                        <w:color w:val="7E7E7E"/>
                        <w:spacing w:val="12"/>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196DB" w14:textId="77777777" w:rsidR="00130D17" w:rsidRDefault="00130D17">
      <w:r>
        <w:separator/>
      </w:r>
    </w:p>
  </w:footnote>
  <w:footnote w:type="continuationSeparator" w:id="0">
    <w:p w14:paraId="1F0AE550" w14:textId="77777777" w:rsidR="00130D17" w:rsidRDefault="00130D17">
      <w:r>
        <w:continuationSeparator/>
      </w:r>
    </w:p>
  </w:footnote>
  <w:footnote w:type="continuationNotice" w:id="1">
    <w:p w14:paraId="66A6B0F6" w14:textId="77777777" w:rsidR="00130D17" w:rsidRDefault="00130D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2D23" w14:textId="77777777" w:rsidR="00FB554B" w:rsidRDefault="00FB5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FD8B" w14:textId="77777777" w:rsidR="009D29E7" w:rsidRDefault="009D29E7" w:rsidP="009D29E7">
    <w:pPr>
      <w:pStyle w:val="Header"/>
    </w:pPr>
  </w:p>
  <w:p w14:paraId="264D882B" w14:textId="2F6B5ADD" w:rsidR="00F1383D" w:rsidRPr="009D29E7" w:rsidRDefault="00F1383D" w:rsidP="00F1383D">
    <w:pPr>
      <w:pStyle w:val="Header"/>
      <w:rPr>
        <w:lang w:val="es-HN"/>
      </w:rPr>
    </w:pPr>
  </w:p>
  <w:p w14:paraId="23D3E720" w14:textId="77777777" w:rsidR="009D29E7" w:rsidRPr="00F1383D" w:rsidRDefault="009D29E7" w:rsidP="009D29E7">
    <w:pPr>
      <w:pStyle w:val="Header"/>
      <w:rPr>
        <w:lang w:val="es-H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72FD" w14:textId="77777777" w:rsidR="00FB554B" w:rsidRDefault="00FB55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8AFB" w14:textId="77777777" w:rsidR="00FB554B" w:rsidRDefault="00FB55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ED63" w14:textId="77777777" w:rsidR="00FB554B" w:rsidRDefault="00FB554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E7E1" w14:textId="77777777" w:rsidR="00FB554B" w:rsidRDefault="00FB5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2A3"/>
    <w:multiLevelType w:val="hybridMultilevel"/>
    <w:tmpl w:val="BAE21F84"/>
    <w:lvl w:ilvl="0" w:tplc="05E0CB38">
      <w:start w:val="2"/>
      <w:numFmt w:val="lowerLetter"/>
      <w:lvlText w:val="%1)"/>
      <w:lvlJc w:val="left"/>
      <w:pPr>
        <w:ind w:left="720" w:hanging="360"/>
      </w:pPr>
      <w:rPr>
        <w:rFonts w:hint="default"/>
        <w:color w:val="00000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04847A1F"/>
    <w:multiLevelType w:val="hybridMultilevel"/>
    <w:tmpl w:val="00F4DF18"/>
    <w:lvl w:ilvl="0" w:tplc="320E8DF2">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058B5B4B"/>
    <w:multiLevelType w:val="hybridMultilevel"/>
    <w:tmpl w:val="738EAD1E"/>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07AA3845"/>
    <w:multiLevelType w:val="hybridMultilevel"/>
    <w:tmpl w:val="E0885A7E"/>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10431353"/>
    <w:multiLevelType w:val="hybridMultilevel"/>
    <w:tmpl w:val="2D4AF494"/>
    <w:lvl w:ilvl="0" w:tplc="7E2AAC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D548E"/>
    <w:multiLevelType w:val="hybridMultilevel"/>
    <w:tmpl w:val="245EAE64"/>
    <w:lvl w:ilvl="0" w:tplc="C5306B4E">
      <w:numFmt w:val="bullet"/>
      <w:lvlText w:val=""/>
      <w:lvlJc w:val="left"/>
      <w:pPr>
        <w:ind w:left="835" w:hanging="360"/>
      </w:pPr>
      <w:rPr>
        <w:rFonts w:ascii="Symbol" w:eastAsia="Symbol" w:hAnsi="Symbol" w:cs="Symbol" w:hint="default"/>
        <w:w w:val="100"/>
        <w:sz w:val="22"/>
        <w:szCs w:val="22"/>
        <w:lang w:val="en-US" w:eastAsia="en-US" w:bidi="ar-SA"/>
      </w:rPr>
    </w:lvl>
    <w:lvl w:ilvl="1" w:tplc="01F2FDCA">
      <w:numFmt w:val="bullet"/>
      <w:lvlText w:val="•"/>
      <w:lvlJc w:val="left"/>
      <w:pPr>
        <w:ind w:left="1511" w:hanging="360"/>
      </w:pPr>
      <w:rPr>
        <w:rFonts w:hint="default"/>
        <w:lang w:val="en-US" w:eastAsia="en-US" w:bidi="ar-SA"/>
      </w:rPr>
    </w:lvl>
    <w:lvl w:ilvl="2" w:tplc="BD3AF9C8">
      <w:numFmt w:val="bullet"/>
      <w:lvlText w:val="•"/>
      <w:lvlJc w:val="left"/>
      <w:pPr>
        <w:ind w:left="2182" w:hanging="360"/>
      </w:pPr>
      <w:rPr>
        <w:rFonts w:hint="default"/>
        <w:lang w:val="en-US" w:eastAsia="en-US" w:bidi="ar-SA"/>
      </w:rPr>
    </w:lvl>
    <w:lvl w:ilvl="3" w:tplc="264CAE68">
      <w:numFmt w:val="bullet"/>
      <w:lvlText w:val="•"/>
      <w:lvlJc w:val="left"/>
      <w:pPr>
        <w:ind w:left="2853" w:hanging="360"/>
      </w:pPr>
      <w:rPr>
        <w:rFonts w:hint="default"/>
        <w:lang w:val="en-US" w:eastAsia="en-US" w:bidi="ar-SA"/>
      </w:rPr>
    </w:lvl>
    <w:lvl w:ilvl="4" w:tplc="6124202A">
      <w:numFmt w:val="bullet"/>
      <w:lvlText w:val="•"/>
      <w:lvlJc w:val="left"/>
      <w:pPr>
        <w:ind w:left="3524" w:hanging="360"/>
      </w:pPr>
      <w:rPr>
        <w:rFonts w:hint="default"/>
        <w:lang w:val="en-US" w:eastAsia="en-US" w:bidi="ar-SA"/>
      </w:rPr>
    </w:lvl>
    <w:lvl w:ilvl="5" w:tplc="4C223D4A">
      <w:numFmt w:val="bullet"/>
      <w:lvlText w:val="•"/>
      <w:lvlJc w:val="left"/>
      <w:pPr>
        <w:ind w:left="4195" w:hanging="360"/>
      </w:pPr>
      <w:rPr>
        <w:rFonts w:hint="default"/>
        <w:lang w:val="en-US" w:eastAsia="en-US" w:bidi="ar-SA"/>
      </w:rPr>
    </w:lvl>
    <w:lvl w:ilvl="6" w:tplc="8D00B196">
      <w:numFmt w:val="bullet"/>
      <w:lvlText w:val="•"/>
      <w:lvlJc w:val="left"/>
      <w:pPr>
        <w:ind w:left="4866" w:hanging="360"/>
      </w:pPr>
      <w:rPr>
        <w:rFonts w:hint="default"/>
        <w:lang w:val="en-US" w:eastAsia="en-US" w:bidi="ar-SA"/>
      </w:rPr>
    </w:lvl>
    <w:lvl w:ilvl="7" w:tplc="6D98EC7A">
      <w:numFmt w:val="bullet"/>
      <w:lvlText w:val="•"/>
      <w:lvlJc w:val="left"/>
      <w:pPr>
        <w:ind w:left="5537" w:hanging="360"/>
      </w:pPr>
      <w:rPr>
        <w:rFonts w:hint="default"/>
        <w:lang w:val="en-US" w:eastAsia="en-US" w:bidi="ar-SA"/>
      </w:rPr>
    </w:lvl>
    <w:lvl w:ilvl="8" w:tplc="BB5C5CAE">
      <w:numFmt w:val="bullet"/>
      <w:lvlText w:val="•"/>
      <w:lvlJc w:val="left"/>
      <w:pPr>
        <w:ind w:left="6208" w:hanging="360"/>
      </w:pPr>
      <w:rPr>
        <w:rFonts w:hint="default"/>
        <w:lang w:val="en-US" w:eastAsia="en-US" w:bidi="ar-SA"/>
      </w:rPr>
    </w:lvl>
  </w:abstractNum>
  <w:abstractNum w:abstractNumId="6" w15:restartNumberingAfterBreak="0">
    <w:nsid w:val="16421D4C"/>
    <w:multiLevelType w:val="hybridMultilevel"/>
    <w:tmpl w:val="50786436"/>
    <w:lvl w:ilvl="0" w:tplc="F8E4FBB0">
      <w:numFmt w:val="bullet"/>
      <w:lvlText w:val=""/>
      <w:lvlJc w:val="left"/>
      <w:pPr>
        <w:ind w:left="883" w:hanging="360"/>
      </w:pPr>
      <w:rPr>
        <w:rFonts w:ascii="Symbol" w:eastAsia="Symbol" w:hAnsi="Symbol" w:cs="Symbol" w:hint="default"/>
        <w:w w:val="100"/>
        <w:sz w:val="22"/>
        <w:szCs w:val="22"/>
        <w:lang w:val="en-US" w:eastAsia="en-US" w:bidi="ar-SA"/>
      </w:rPr>
    </w:lvl>
    <w:lvl w:ilvl="1" w:tplc="1C8A5622">
      <w:numFmt w:val="bullet"/>
      <w:lvlText w:val="•"/>
      <w:lvlJc w:val="left"/>
      <w:pPr>
        <w:ind w:left="1356" w:hanging="360"/>
      </w:pPr>
      <w:rPr>
        <w:rFonts w:hint="default"/>
        <w:lang w:val="en-US" w:eastAsia="en-US" w:bidi="ar-SA"/>
      </w:rPr>
    </w:lvl>
    <w:lvl w:ilvl="2" w:tplc="BDCA8622">
      <w:numFmt w:val="bullet"/>
      <w:lvlText w:val="•"/>
      <w:lvlJc w:val="left"/>
      <w:pPr>
        <w:ind w:left="1833" w:hanging="360"/>
      </w:pPr>
      <w:rPr>
        <w:rFonts w:hint="default"/>
        <w:lang w:val="en-US" w:eastAsia="en-US" w:bidi="ar-SA"/>
      </w:rPr>
    </w:lvl>
    <w:lvl w:ilvl="3" w:tplc="2CD8A842">
      <w:numFmt w:val="bullet"/>
      <w:lvlText w:val="•"/>
      <w:lvlJc w:val="left"/>
      <w:pPr>
        <w:ind w:left="2309" w:hanging="360"/>
      </w:pPr>
      <w:rPr>
        <w:rFonts w:hint="default"/>
        <w:lang w:val="en-US" w:eastAsia="en-US" w:bidi="ar-SA"/>
      </w:rPr>
    </w:lvl>
    <w:lvl w:ilvl="4" w:tplc="665AEF86">
      <w:numFmt w:val="bullet"/>
      <w:lvlText w:val="•"/>
      <w:lvlJc w:val="left"/>
      <w:pPr>
        <w:ind w:left="2786" w:hanging="360"/>
      </w:pPr>
      <w:rPr>
        <w:rFonts w:hint="default"/>
        <w:lang w:val="en-US" w:eastAsia="en-US" w:bidi="ar-SA"/>
      </w:rPr>
    </w:lvl>
    <w:lvl w:ilvl="5" w:tplc="8E0E514A">
      <w:numFmt w:val="bullet"/>
      <w:lvlText w:val="•"/>
      <w:lvlJc w:val="left"/>
      <w:pPr>
        <w:ind w:left="3262" w:hanging="360"/>
      </w:pPr>
      <w:rPr>
        <w:rFonts w:hint="default"/>
        <w:lang w:val="en-US" w:eastAsia="en-US" w:bidi="ar-SA"/>
      </w:rPr>
    </w:lvl>
    <w:lvl w:ilvl="6" w:tplc="08D88F1C">
      <w:numFmt w:val="bullet"/>
      <w:lvlText w:val="•"/>
      <w:lvlJc w:val="left"/>
      <w:pPr>
        <w:ind w:left="3739" w:hanging="360"/>
      </w:pPr>
      <w:rPr>
        <w:rFonts w:hint="default"/>
        <w:lang w:val="en-US" w:eastAsia="en-US" w:bidi="ar-SA"/>
      </w:rPr>
    </w:lvl>
    <w:lvl w:ilvl="7" w:tplc="8B248D2E">
      <w:numFmt w:val="bullet"/>
      <w:lvlText w:val="•"/>
      <w:lvlJc w:val="left"/>
      <w:pPr>
        <w:ind w:left="4215" w:hanging="360"/>
      </w:pPr>
      <w:rPr>
        <w:rFonts w:hint="default"/>
        <w:lang w:val="en-US" w:eastAsia="en-US" w:bidi="ar-SA"/>
      </w:rPr>
    </w:lvl>
    <w:lvl w:ilvl="8" w:tplc="B1FA60FC">
      <w:numFmt w:val="bullet"/>
      <w:lvlText w:val="•"/>
      <w:lvlJc w:val="left"/>
      <w:pPr>
        <w:ind w:left="4692" w:hanging="360"/>
      </w:pPr>
      <w:rPr>
        <w:rFonts w:hint="default"/>
        <w:lang w:val="en-US" w:eastAsia="en-US" w:bidi="ar-SA"/>
      </w:rPr>
    </w:lvl>
  </w:abstractNum>
  <w:abstractNum w:abstractNumId="7" w15:restartNumberingAfterBreak="0">
    <w:nsid w:val="17E0214B"/>
    <w:multiLevelType w:val="multilevel"/>
    <w:tmpl w:val="CBC8570E"/>
    <w:lvl w:ilvl="0">
      <w:start w:val="1"/>
      <w:numFmt w:val="lowerLetter"/>
      <w:lvlText w:val="%1)"/>
      <w:lvlJc w:val="left"/>
      <w:pPr>
        <w:ind w:left="45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7F508D"/>
    <w:multiLevelType w:val="multilevel"/>
    <w:tmpl w:val="48FC718A"/>
    <w:lvl w:ilvl="0">
      <w:start w:val="1"/>
      <w:numFmt w:val="lowerLetter"/>
      <w:lvlText w:val="%1)"/>
      <w:lvlJc w:val="left"/>
      <w:pPr>
        <w:ind w:left="720" w:hanging="360"/>
      </w:pPr>
      <w:rPr>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4B5627"/>
    <w:multiLevelType w:val="hybridMultilevel"/>
    <w:tmpl w:val="69740D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4A6701"/>
    <w:multiLevelType w:val="hybridMultilevel"/>
    <w:tmpl w:val="1CECF468"/>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26D8615D"/>
    <w:multiLevelType w:val="hybridMultilevel"/>
    <w:tmpl w:val="4F5E183C"/>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2AA82EB2"/>
    <w:multiLevelType w:val="hybridMultilevel"/>
    <w:tmpl w:val="34FE7BF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2CDC39EA"/>
    <w:multiLevelType w:val="hybridMultilevel"/>
    <w:tmpl w:val="0C568E6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4" w15:restartNumberingAfterBreak="0">
    <w:nsid w:val="301B2B5E"/>
    <w:multiLevelType w:val="hybridMultilevel"/>
    <w:tmpl w:val="B5703C9C"/>
    <w:lvl w:ilvl="0" w:tplc="AF1C549E">
      <w:start w:val="1"/>
      <w:numFmt w:val="lowerLetter"/>
      <w:lvlText w:val="%1)"/>
      <w:lvlJc w:val="left"/>
      <w:pPr>
        <w:ind w:left="720" w:hanging="360"/>
      </w:pPr>
      <w:rPr>
        <w:rFonts w:eastAsiaTheme="minorHAnsi" w:cstheme="minorHAnsi"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5" w15:restartNumberingAfterBreak="0">
    <w:nsid w:val="303A6C11"/>
    <w:multiLevelType w:val="hybridMultilevel"/>
    <w:tmpl w:val="50AC33DE"/>
    <w:lvl w:ilvl="0" w:tplc="21FE9676">
      <w:numFmt w:val="bullet"/>
      <w:lvlText w:val="o"/>
      <w:lvlJc w:val="left"/>
      <w:pPr>
        <w:ind w:left="1555" w:hanging="360"/>
      </w:pPr>
      <w:rPr>
        <w:rFonts w:ascii="Courier New" w:eastAsia="Courier New" w:hAnsi="Courier New" w:cs="Courier New" w:hint="default"/>
        <w:w w:val="100"/>
        <w:sz w:val="22"/>
        <w:szCs w:val="22"/>
        <w:lang w:val="en-US" w:eastAsia="en-US" w:bidi="ar-SA"/>
      </w:rPr>
    </w:lvl>
    <w:lvl w:ilvl="1" w:tplc="979A5C2C">
      <w:numFmt w:val="bullet"/>
      <w:lvlText w:val="•"/>
      <w:lvlJc w:val="left"/>
      <w:pPr>
        <w:ind w:left="2159" w:hanging="360"/>
      </w:pPr>
      <w:rPr>
        <w:rFonts w:hint="default"/>
        <w:lang w:val="en-US" w:eastAsia="en-US" w:bidi="ar-SA"/>
      </w:rPr>
    </w:lvl>
    <w:lvl w:ilvl="2" w:tplc="977850E8">
      <w:numFmt w:val="bullet"/>
      <w:lvlText w:val="•"/>
      <w:lvlJc w:val="left"/>
      <w:pPr>
        <w:ind w:left="2758" w:hanging="360"/>
      </w:pPr>
      <w:rPr>
        <w:rFonts w:hint="default"/>
        <w:lang w:val="en-US" w:eastAsia="en-US" w:bidi="ar-SA"/>
      </w:rPr>
    </w:lvl>
    <w:lvl w:ilvl="3" w:tplc="4DFE99A6">
      <w:numFmt w:val="bullet"/>
      <w:lvlText w:val="•"/>
      <w:lvlJc w:val="left"/>
      <w:pPr>
        <w:ind w:left="3357" w:hanging="360"/>
      </w:pPr>
      <w:rPr>
        <w:rFonts w:hint="default"/>
        <w:lang w:val="en-US" w:eastAsia="en-US" w:bidi="ar-SA"/>
      </w:rPr>
    </w:lvl>
    <w:lvl w:ilvl="4" w:tplc="06FAE880">
      <w:numFmt w:val="bullet"/>
      <w:lvlText w:val="•"/>
      <w:lvlJc w:val="left"/>
      <w:pPr>
        <w:ind w:left="3956" w:hanging="360"/>
      </w:pPr>
      <w:rPr>
        <w:rFonts w:hint="default"/>
        <w:lang w:val="en-US" w:eastAsia="en-US" w:bidi="ar-SA"/>
      </w:rPr>
    </w:lvl>
    <w:lvl w:ilvl="5" w:tplc="FC7A6D16">
      <w:numFmt w:val="bullet"/>
      <w:lvlText w:val="•"/>
      <w:lvlJc w:val="left"/>
      <w:pPr>
        <w:ind w:left="4555" w:hanging="360"/>
      </w:pPr>
      <w:rPr>
        <w:rFonts w:hint="default"/>
        <w:lang w:val="en-US" w:eastAsia="en-US" w:bidi="ar-SA"/>
      </w:rPr>
    </w:lvl>
    <w:lvl w:ilvl="6" w:tplc="50320376">
      <w:numFmt w:val="bullet"/>
      <w:lvlText w:val="•"/>
      <w:lvlJc w:val="left"/>
      <w:pPr>
        <w:ind w:left="5154" w:hanging="360"/>
      </w:pPr>
      <w:rPr>
        <w:rFonts w:hint="default"/>
        <w:lang w:val="en-US" w:eastAsia="en-US" w:bidi="ar-SA"/>
      </w:rPr>
    </w:lvl>
    <w:lvl w:ilvl="7" w:tplc="03B82BB0">
      <w:numFmt w:val="bullet"/>
      <w:lvlText w:val="•"/>
      <w:lvlJc w:val="left"/>
      <w:pPr>
        <w:ind w:left="5753" w:hanging="360"/>
      </w:pPr>
      <w:rPr>
        <w:rFonts w:hint="default"/>
        <w:lang w:val="en-US" w:eastAsia="en-US" w:bidi="ar-SA"/>
      </w:rPr>
    </w:lvl>
    <w:lvl w:ilvl="8" w:tplc="7F92A3BC">
      <w:numFmt w:val="bullet"/>
      <w:lvlText w:val="•"/>
      <w:lvlJc w:val="left"/>
      <w:pPr>
        <w:ind w:left="6352" w:hanging="360"/>
      </w:pPr>
      <w:rPr>
        <w:rFonts w:hint="default"/>
        <w:lang w:val="en-US" w:eastAsia="en-US" w:bidi="ar-SA"/>
      </w:rPr>
    </w:lvl>
  </w:abstractNum>
  <w:abstractNum w:abstractNumId="16" w15:restartNumberingAfterBreak="0">
    <w:nsid w:val="3094506A"/>
    <w:multiLevelType w:val="hybridMultilevel"/>
    <w:tmpl w:val="82CEB72C"/>
    <w:lvl w:ilvl="0" w:tplc="480A0001">
      <w:start w:val="1"/>
      <w:numFmt w:val="bullet"/>
      <w:lvlText w:val=""/>
      <w:lvlJc w:val="left"/>
      <w:pPr>
        <w:ind w:left="731" w:hanging="360"/>
      </w:pPr>
      <w:rPr>
        <w:rFonts w:ascii="Symbol" w:hAnsi="Symbol" w:hint="default"/>
      </w:rPr>
    </w:lvl>
    <w:lvl w:ilvl="1" w:tplc="FFFFFFFF" w:tentative="1">
      <w:start w:val="1"/>
      <w:numFmt w:val="bullet"/>
      <w:lvlText w:val="o"/>
      <w:lvlJc w:val="left"/>
      <w:pPr>
        <w:ind w:left="1451" w:hanging="360"/>
      </w:pPr>
      <w:rPr>
        <w:rFonts w:ascii="Courier New" w:hAnsi="Courier New" w:cs="Courier New" w:hint="default"/>
      </w:rPr>
    </w:lvl>
    <w:lvl w:ilvl="2" w:tplc="FFFFFFFF" w:tentative="1">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abstractNum w:abstractNumId="17" w15:restartNumberingAfterBreak="0">
    <w:nsid w:val="324E254F"/>
    <w:multiLevelType w:val="hybridMultilevel"/>
    <w:tmpl w:val="502C17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475B06"/>
    <w:multiLevelType w:val="hybridMultilevel"/>
    <w:tmpl w:val="13645A1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338B151D"/>
    <w:multiLevelType w:val="hybridMultilevel"/>
    <w:tmpl w:val="3C2CE07A"/>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0" w15:restartNumberingAfterBreak="0">
    <w:nsid w:val="365E7D94"/>
    <w:multiLevelType w:val="hybridMultilevel"/>
    <w:tmpl w:val="D16461E2"/>
    <w:lvl w:ilvl="0" w:tplc="899CAA9E">
      <w:numFmt w:val="bullet"/>
      <w:lvlText w:val=""/>
      <w:lvlJc w:val="left"/>
      <w:pPr>
        <w:ind w:left="835" w:hanging="360"/>
      </w:pPr>
      <w:rPr>
        <w:rFonts w:ascii="Symbol" w:eastAsia="Symbol" w:hAnsi="Symbol" w:cs="Symbol" w:hint="default"/>
        <w:w w:val="100"/>
        <w:sz w:val="22"/>
        <w:szCs w:val="22"/>
        <w:lang w:val="en-US" w:eastAsia="en-US" w:bidi="ar-SA"/>
      </w:rPr>
    </w:lvl>
    <w:lvl w:ilvl="1" w:tplc="E12E39AA">
      <w:numFmt w:val="bullet"/>
      <w:lvlText w:val="•"/>
      <w:lvlJc w:val="left"/>
      <w:pPr>
        <w:ind w:left="1511" w:hanging="360"/>
      </w:pPr>
      <w:rPr>
        <w:rFonts w:hint="default"/>
        <w:lang w:val="en-US" w:eastAsia="en-US" w:bidi="ar-SA"/>
      </w:rPr>
    </w:lvl>
    <w:lvl w:ilvl="2" w:tplc="AA8A15CC">
      <w:numFmt w:val="bullet"/>
      <w:lvlText w:val="•"/>
      <w:lvlJc w:val="left"/>
      <w:pPr>
        <w:ind w:left="2182" w:hanging="360"/>
      </w:pPr>
      <w:rPr>
        <w:rFonts w:hint="default"/>
        <w:lang w:val="en-US" w:eastAsia="en-US" w:bidi="ar-SA"/>
      </w:rPr>
    </w:lvl>
    <w:lvl w:ilvl="3" w:tplc="B22848CA">
      <w:numFmt w:val="bullet"/>
      <w:lvlText w:val="•"/>
      <w:lvlJc w:val="left"/>
      <w:pPr>
        <w:ind w:left="2853" w:hanging="360"/>
      </w:pPr>
      <w:rPr>
        <w:rFonts w:hint="default"/>
        <w:lang w:val="en-US" w:eastAsia="en-US" w:bidi="ar-SA"/>
      </w:rPr>
    </w:lvl>
    <w:lvl w:ilvl="4" w:tplc="BED477E4">
      <w:numFmt w:val="bullet"/>
      <w:lvlText w:val="•"/>
      <w:lvlJc w:val="left"/>
      <w:pPr>
        <w:ind w:left="3524" w:hanging="360"/>
      </w:pPr>
      <w:rPr>
        <w:rFonts w:hint="default"/>
        <w:lang w:val="en-US" w:eastAsia="en-US" w:bidi="ar-SA"/>
      </w:rPr>
    </w:lvl>
    <w:lvl w:ilvl="5" w:tplc="0BBA5AF2">
      <w:numFmt w:val="bullet"/>
      <w:lvlText w:val="•"/>
      <w:lvlJc w:val="left"/>
      <w:pPr>
        <w:ind w:left="4195" w:hanging="360"/>
      </w:pPr>
      <w:rPr>
        <w:rFonts w:hint="default"/>
        <w:lang w:val="en-US" w:eastAsia="en-US" w:bidi="ar-SA"/>
      </w:rPr>
    </w:lvl>
    <w:lvl w:ilvl="6" w:tplc="8EE68B6C">
      <w:numFmt w:val="bullet"/>
      <w:lvlText w:val="•"/>
      <w:lvlJc w:val="left"/>
      <w:pPr>
        <w:ind w:left="4866" w:hanging="360"/>
      </w:pPr>
      <w:rPr>
        <w:rFonts w:hint="default"/>
        <w:lang w:val="en-US" w:eastAsia="en-US" w:bidi="ar-SA"/>
      </w:rPr>
    </w:lvl>
    <w:lvl w:ilvl="7" w:tplc="36DCE9D2">
      <w:numFmt w:val="bullet"/>
      <w:lvlText w:val="•"/>
      <w:lvlJc w:val="left"/>
      <w:pPr>
        <w:ind w:left="5537" w:hanging="360"/>
      </w:pPr>
      <w:rPr>
        <w:rFonts w:hint="default"/>
        <w:lang w:val="en-US" w:eastAsia="en-US" w:bidi="ar-SA"/>
      </w:rPr>
    </w:lvl>
    <w:lvl w:ilvl="8" w:tplc="A0685050">
      <w:numFmt w:val="bullet"/>
      <w:lvlText w:val="•"/>
      <w:lvlJc w:val="left"/>
      <w:pPr>
        <w:ind w:left="6208" w:hanging="360"/>
      </w:pPr>
      <w:rPr>
        <w:rFonts w:hint="default"/>
        <w:lang w:val="en-US" w:eastAsia="en-US" w:bidi="ar-SA"/>
      </w:rPr>
    </w:lvl>
  </w:abstractNum>
  <w:abstractNum w:abstractNumId="21" w15:restartNumberingAfterBreak="0">
    <w:nsid w:val="3C91392C"/>
    <w:multiLevelType w:val="hybridMultilevel"/>
    <w:tmpl w:val="F3F48154"/>
    <w:lvl w:ilvl="0" w:tplc="E4645820">
      <w:numFmt w:val="bullet"/>
      <w:lvlText w:val=""/>
      <w:lvlJc w:val="left"/>
      <w:pPr>
        <w:ind w:left="835" w:hanging="360"/>
      </w:pPr>
      <w:rPr>
        <w:rFonts w:ascii="Symbol" w:eastAsia="Symbol" w:hAnsi="Symbol" w:cs="Symbol" w:hint="default"/>
        <w:w w:val="100"/>
        <w:sz w:val="22"/>
        <w:szCs w:val="22"/>
        <w:lang w:val="en-US" w:eastAsia="en-US" w:bidi="ar-SA"/>
      </w:rPr>
    </w:lvl>
    <w:lvl w:ilvl="1" w:tplc="4F0E2F22">
      <w:numFmt w:val="bullet"/>
      <w:lvlText w:val="•"/>
      <w:lvlJc w:val="left"/>
      <w:pPr>
        <w:ind w:left="1511" w:hanging="360"/>
      </w:pPr>
      <w:rPr>
        <w:rFonts w:hint="default"/>
        <w:lang w:val="en-US" w:eastAsia="en-US" w:bidi="ar-SA"/>
      </w:rPr>
    </w:lvl>
    <w:lvl w:ilvl="2" w:tplc="9D5C413A">
      <w:numFmt w:val="bullet"/>
      <w:lvlText w:val="•"/>
      <w:lvlJc w:val="left"/>
      <w:pPr>
        <w:ind w:left="2182" w:hanging="360"/>
      </w:pPr>
      <w:rPr>
        <w:rFonts w:hint="default"/>
        <w:lang w:val="en-US" w:eastAsia="en-US" w:bidi="ar-SA"/>
      </w:rPr>
    </w:lvl>
    <w:lvl w:ilvl="3" w:tplc="B66E232A">
      <w:numFmt w:val="bullet"/>
      <w:lvlText w:val="•"/>
      <w:lvlJc w:val="left"/>
      <w:pPr>
        <w:ind w:left="2853" w:hanging="360"/>
      </w:pPr>
      <w:rPr>
        <w:rFonts w:hint="default"/>
        <w:lang w:val="en-US" w:eastAsia="en-US" w:bidi="ar-SA"/>
      </w:rPr>
    </w:lvl>
    <w:lvl w:ilvl="4" w:tplc="583C80F0">
      <w:numFmt w:val="bullet"/>
      <w:lvlText w:val="•"/>
      <w:lvlJc w:val="left"/>
      <w:pPr>
        <w:ind w:left="3524" w:hanging="360"/>
      </w:pPr>
      <w:rPr>
        <w:rFonts w:hint="default"/>
        <w:lang w:val="en-US" w:eastAsia="en-US" w:bidi="ar-SA"/>
      </w:rPr>
    </w:lvl>
    <w:lvl w:ilvl="5" w:tplc="17D8F9AE">
      <w:numFmt w:val="bullet"/>
      <w:lvlText w:val="•"/>
      <w:lvlJc w:val="left"/>
      <w:pPr>
        <w:ind w:left="4195" w:hanging="360"/>
      </w:pPr>
      <w:rPr>
        <w:rFonts w:hint="default"/>
        <w:lang w:val="en-US" w:eastAsia="en-US" w:bidi="ar-SA"/>
      </w:rPr>
    </w:lvl>
    <w:lvl w:ilvl="6" w:tplc="0DBC42C6">
      <w:numFmt w:val="bullet"/>
      <w:lvlText w:val="•"/>
      <w:lvlJc w:val="left"/>
      <w:pPr>
        <w:ind w:left="4866" w:hanging="360"/>
      </w:pPr>
      <w:rPr>
        <w:rFonts w:hint="default"/>
        <w:lang w:val="en-US" w:eastAsia="en-US" w:bidi="ar-SA"/>
      </w:rPr>
    </w:lvl>
    <w:lvl w:ilvl="7" w:tplc="03147046">
      <w:numFmt w:val="bullet"/>
      <w:lvlText w:val="•"/>
      <w:lvlJc w:val="left"/>
      <w:pPr>
        <w:ind w:left="5537" w:hanging="360"/>
      </w:pPr>
      <w:rPr>
        <w:rFonts w:hint="default"/>
        <w:lang w:val="en-US" w:eastAsia="en-US" w:bidi="ar-SA"/>
      </w:rPr>
    </w:lvl>
    <w:lvl w:ilvl="8" w:tplc="95D0E6F2">
      <w:numFmt w:val="bullet"/>
      <w:lvlText w:val="•"/>
      <w:lvlJc w:val="left"/>
      <w:pPr>
        <w:ind w:left="6208" w:hanging="360"/>
      </w:pPr>
      <w:rPr>
        <w:rFonts w:hint="default"/>
        <w:lang w:val="en-US" w:eastAsia="en-US" w:bidi="ar-SA"/>
      </w:rPr>
    </w:lvl>
  </w:abstractNum>
  <w:abstractNum w:abstractNumId="22" w15:restartNumberingAfterBreak="0">
    <w:nsid w:val="3FB95B83"/>
    <w:multiLevelType w:val="hybridMultilevel"/>
    <w:tmpl w:val="4922EC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2336419"/>
    <w:multiLevelType w:val="hybridMultilevel"/>
    <w:tmpl w:val="C068F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4C13C5"/>
    <w:multiLevelType w:val="hybridMultilevel"/>
    <w:tmpl w:val="3F26E6B0"/>
    <w:lvl w:ilvl="0" w:tplc="B0B23736">
      <w:numFmt w:val="bullet"/>
      <w:lvlText w:val=""/>
      <w:lvlJc w:val="left"/>
      <w:pPr>
        <w:ind w:left="926" w:hanging="360"/>
      </w:pPr>
      <w:rPr>
        <w:rFonts w:ascii="Symbol" w:eastAsia="Symbol" w:hAnsi="Symbol" w:cs="Symbol" w:hint="default"/>
        <w:w w:val="100"/>
        <w:sz w:val="22"/>
        <w:szCs w:val="22"/>
        <w:lang w:val="en-US" w:eastAsia="en-US" w:bidi="ar-SA"/>
      </w:rPr>
    </w:lvl>
    <w:lvl w:ilvl="1" w:tplc="7B48171A">
      <w:numFmt w:val="bullet"/>
      <w:lvlText w:val="•"/>
      <w:lvlJc w:val="left"/>
      <w:pPr>
        <w:ind w:left="1583" w:hanging="360"/>
      </w:pPr>
      <w:rPr>
        <w:rFonts w:hint="default"/>
        <w:lang w:val="en-US" w:eastAsia="en-US" w:bidi="ar-SA"/>
      </w:rPr>
    </w:lvl>
    <w:lvl w:ilvl="2" w:tplc="8A80D21A">
      <w:numFmt w:val="bullet"/>
      <w:lvlText w:val="•"/>
      <w:lvlJc w:val="left"/>
      <w:pPr>
        <w:ind w:left="2246" w:hanging="360"/>
      </w:pPr>
      <w:rPr>
        <w:rFonts w:hint="default"/>
        <w:lang w:val="en-US" w:eastAsia="en-US" w:bidi="ar-SA"/>
      </w:rPr>
    </w:lvl>
    <w:lvl w:ilvl="3" w:tplc="B9BAA6C2">
      <w:numFmt w:val="bullet"/>
      <w:lvlText w:val="•"/>
      <w:lvlJc w:val="left"/>
      <w:pPr>
        <w:ind w:left="2909" w:hanging="360"/>
      </w:pPr>
      <w:rPr>
        <w:rFonts w:hint="default"/>
        <w:lang w:val="en-US" w:eastAsia="en-US" w:bidi="ar-SA"/>
      </w:rPr>
    </w:lvl>
    <w:lvl w:ilvl="4" w:tplc="E8689776">
      <w:numFmt w:val="bullet"/>
      <w:lvlText w:val="•"/>
      <w:lvlJc w:val="left"/>
      <w:pPr>
        <w:ind w:left="3572" w:hanging="360"/>
      </w:pPr>
      <w:rPr>
        <w:rFonts w:hint="default"/>
        <w:lang w:val="en-US" w:eastAsia="en-US" w:bidi="ar-SA"/>
      </w:rPr>
    </w:lvl>
    <w:lvl w:ilvl="5" w:tplc="2F6E098A">
      <w:numFmt w:val="bullet"/>
      <w:lvlText w:val="•"/>
      <w:lvlJc w:val="left"/>
      <w:pPr>
        <w:ind w:left="4235" w:hanging="360"/>
      </w:pPr>
      <w:rPr>
        <w:rFonts w:hint="default"/>
        <w:lang w:val="en-US" w:eastAsia="en-US" w:bidi="ar-SA"/>
      </w:rPr>
    </w:lvl>
    <w:lvl w:ilvl="6" w:tplc="66648E26">
      <w:numFmt w:val="bullet"/>
      <w:lvlText w:val="•"/>
      <w:lvlJc w:val="left"/>
      <w:pPr>
        <w:ind w:left="4898" w:hanging="360"/>
      </w:pPr>
      <w:rPr>
        <w:rFonts w:hint="default"/>
        <w:lang w:val="en-US" w:eastAsia="en-US" w:bidi="ar-SA"/>
      </w:rPr>
    </w:lvl>
    <w:lvl w:ilvl="7" w:tplc="CC64C318">
      <w:numFmt w:val="bullet"/>
      <w:lvlText w:val="•"/>
      <w:lvlJc w:val="left"/>
      <w:pPr>
        <w:ind w:left="5561" w:hanging="360"/>
      </w:pPr>
      <w:rPr>
        <w:rFonts w:hint="default"/>
        <w:lang w:val="en-US" w:eastAsia="en-US" w:bidi="ar-SA"/>
      </w:rPr>
    </w:lvl>
    <w:lvl w:ilvl="8" w:tplc="2396BD8E">
      <w:numFmt w:val="bullet"/>
      <w:lvlText w:val="•"/>
      <w:lvlJc w:val="left"/>
      <w:pPr>
        <w:ind w:left="6224" w:hanging="360"/>
      </w:pPr>
      <w:rPr>
        <w:rFonts w:hint="default"/>
        <w:lang w:val="en-US" w:eastAsia="en-US" w:bidi="ar-SA"/>
      </w:rPr>
    </w:lvl>
  </w:abstractNum>
  <w:abstractNum w:abstractNumId="25" w15:restartNumberingAfterBreak="0">
    <w:nsid w:val="59BE19C5"/>
    <w:multiLevelType w:val="hybridMultilevel"/>
    <w:tmpl w:val="59B85C9E"/>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6" w15:restartNumberingAfterBreak="0">
    <w:nsid w:val="5A123814"/>
    <w:multiLevelType w:val="hybridMultilevel"/>
    <w:tmpl w:val="3BE05F4A"/>
    <w:lvl w:ilvl="0" w:tplc="00528D62">
      <w:numFmt w:val="bullet"/>
      <w:lvlText w:val=""/>
      <w:lvlJc w:val="left"/>
      <w:pPr>
        <w:ind w:left="835" w:hanging="360"/>
      </w:pPr>
      <w:rPr>
        <w:rFonts w:ascii="Symbol" w:eastAsia="Symbol" w:hAnsi="Symbol" w:cs="Symbol" w:hint="default"/>
        <w:w w:val="100"/>
        <w:sz w:val="22"/>
        <w:szCs w:val="22"/>
        <w:lang w:val="en-US" w:eastAsia="en-US" w:bidi="ar-SA"/>
      </w:rPr>
    </w:lvl>
    <w:lvl w:ilvl="1" w:tplc="8E0863DA">
      <w:numFmt w:val="bullet"/>
      <w:lvlText w:val="•"/>
      <w:lvlJc w:val="left"/>
      <w:pPr>
        <w:ind w:left="1511" w:hanging="360"/>
      </w:pPr>
      <w:rPr>
        <w:rFonts w:hint="default"/>
        <w:lang w:val="en-US" w:eastAsia="en-US" w:bidi="ar-SA"/>
      </w:rPr>
    </w:lvl>
    <w:lvl w:ilvl="2" w:tplc="05BC4238">
      <w:numFmt w:val="bullet"/>
      <w:lvlText w:val="•"/>
      <w:lvlJc w:val="left"/>
      <w:pPr>
        <w:ind w:left="2182" w:hanging="360"/>
      </w:pPr>
      <w:rPr>
        <w:rFonts w:hint="default"/>
        <w:lang w:val="en-US" w:eastAsia="en-US" w:bidi="ar-SA"/>
      </w:rPr>
    </w:lvl>
    <w:lvl w:ilvl="3" w:tplc="A8D224F6">
      <w:numFmt w:val="bullet"/>
      <w:lvlText w:val="•"/>
      <w:lvlJc w:val="left"/>
      <w:pPr>
        <w:ind w:left="2853" w:hanging="360"/>
      </w:pPr>
      <w:rPr>
        <w:rFonts w:hint="default"/>
        <w:lang w:val="en-US" w:eastAsia="en-US" w:bidi="ar-SA"/>
      </w:rPr>
    </w:lvl>
    <w:lvl w:ilvl="4" w:tplc="6FEE7478">
      <w:numFmt w:val="bullet"/>
      <w:lvlText w:val="•"/>
      <w:lvlJc w:val="left"/>
      <w:pPr>
        <w:ind w:left="3524" w:hanging="360"/>
      </w:pPr>
      <w:rPr>
        <w:rFonts w:hint="default"/>
        <w:lang w:val="en-US" w:eastAsia="en-US" w:bidi="ar-SA"/>
      </w:rPr>
    </w:lvl>
    <w:lvl w:ilvl="5" w:tplc="7F985808">
      <w:numFmt w:val="bullet"/>
      <w:lvlText w:val="•"/>
      <w:lvlJc w:val="left"/>
      <w:pPr>
        <w:ind w:left="4195" w:hanging="360"/>
      </w:pPr>
      <w:rPr>
        <w:rFonts w:hint="default"/>
        <w:lang w:val="en-US" w:eastAsia="en-US" w:bidi="ar-SA"/>
      </w:rPr>
    </w:lvl>
    <w:lvl w:ilvl="6" w:tplc="8EC808B0">
      <w:numFmt w:val="bullet"/>
      <w:lvlText w:val="•"/>
      <w:lvlJc w:val="left"/>
      <w:pPr>
        <w:ind w:left="4866" w:hanging="360"/>
      </w:pPr>
      <w:rPr>
        <w:rFonts w:hint="default"/>
        <w:lang w:val="en-US" w:eastAsia="en-US" w:bidi="ar-SA"/>
      </w:rPr>
    </w:lvl>
    <w:lvl w:ilvl="7" w:tplc="C912624C">
      <w:numFmt w:val="bullet"/>
      <w:lvlText w:val="•"/>
      <w:lvlJc w:val="left"/>
      <w:pPr>
        <w:ind w:left="5537" w:hanging="360"/>
      </w:pPr>
      <w:rPr>
        <w:rFonts w:hint="default"/>
        <w:lang w:val="en-US" w:eastAsia="en-US" w:bidi="ar-SA"/>
      </w:rPr>
    </w:lvl>
    <w:lvl w:ilvl="8" w:tplc="6F847D94">
      <w:numFmt w:val="bullet"/>
      <w:lvlText w:val="•"/>
      <w:lvlJc w:val="left"/>
      <w:pPr>
        <w:ind w:left="6208" w:hanging="360"/>
      </w:pPr>
      <w:rPr>
        <w:rFonts w:hint="default"/>
        <w:lang w:val="en-US" w:eastAsia="en-US" w:bidi="ar-SA"/>
      </w:rPr>
    </w:lvl>
  </w:abstractNum>
  <w:abstractNum w:abstractNumId="27" w15:restartNumberingAfterBreak="0">
    <w:nsid w:val="60DB0782"/>
    <w:multiLevelType w:val="hybridMultilevel"/>
    <w:tmpl w:val="502C17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0F3694"/>
    <w:multiLevelType w:val="hybridMultilevel"/>
    <w:tmpl w:val="BEB22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A19BC"/>
    <w:multiLevelType w:val="hybridMultilevel"/>
    <w:tmpl w:val="0088B630"/>
    <w:lvl w:ilvl="0" w:tplc="480A0001">
      <w:start w:val="1"/>
      <w:numFmt w:val="bullet"/>
      <w:lvlText w:val=""/>
      <w:lvlJc w:val="left"/>
      <w:pPr>
        <w:ind w:left="731" w:hanging="360"/>
      </w:pPr>
      <w:rPr>
        <w:rFonts w:ascii="Symbol" w:hAnsi="Symbol" w:hint="default"/>
      </w:rPr>
    </w:lvl>
    <w:lvl w:ilvl="1" w:tplc="480A0003" w:tentative="1">
      <w:start w:val="1"/>
      <w:numFmt w:val="bullet"/>
      <w:lvlText w:val="o"/>
      <w:lvlJc w:val="left"/>
      <w:pPr>
        <w:ind w:left="1451" w:hanging="360"/>
      </w:pPr>
      <w:rPr>
        <w:rFonts w:ascii="Courier New" w:hAnsi="Courier New" w:cs="Courier New" w:hint="default"/>
      </w:rPr>
    </w:lvl>
    <w:lvl w:ilvl="2" w:tplc="480A0005" w:tentative="1">
      <w:start w:val="1"/>
      <w:numFmt w:val="bullet"/>
      <w:lvlText w:val=""/>
      <w:lvlJc w:val="left"/>
      <w:pPr>
        <w:ind w:left="2171" w:hanging="360"/>
      </w:pPr>
      <w:rPr>
        <w:rFonts w:ascii="Wingdings" w:hAnsi="Wingdings" w:hint="default"/>
      </w:rPr>
    </w:lvl>
    <w:lvl w:ilvl="3" w:tplc="480A0001" w:tentative="1">
      <w:start w:val="1"/>
      <w:numFmt w:val="bullet"/>
      <w:lvlText w:val=""/>
      <w:lvlJc w:val="left"/>
      <w:pPr>
        <w:ind w:left="2891" w:hanging="360"/>
      </w:pPr>
      <w:rPr>
        <w:rFonts w:ascii="Symbol" w:hAnsi="Symbol" w:hint="default"/>
      </w:rPr>
    </w:lvl>
    <w:lvl w:ilvl="4" w:tplc="480A0003" w:tentative="1">
      <w:start w:val="1"/>
      <w:numFmt w:val="bullet"/>
      <w:lvlText w:val="o"/>
      <w:lvlJc w:val="left"/>
      <w:pPr>
        <w:ind w:left="3611" w:hanging="360"/>
      </w:pPr>
      <w:rPr>
        <w:rFonts w:ascii="Courier New" w:hAnsi="Courier New" w:cs="Courier New" w:hint="default"/>
      </w:rPr>
    </w:lvl>
    <w:lvl w:ilvl="5" w:tplc="480A0005" w:tentative="1">
      <w:start w:val="1"/>
      <w:numFmt w:val="bullet"/>
      <w:lvlText w:val=""/>
      <w:lvlJc w:val="left"/>
      <w:pPr>
        <w:ind w:left="4331" w:hanging="360"/>
      </w:pPr>
      <w:rPr>
        <w:rFonts w:ascii="Wingdings" w:hAnsi="Wingdings" w:hint="default"/>
      </w:rPr>
    </w:lvl>
    <w:lvl w:ilvl="6" w:tplc="480A0001" w:tentative="1">
      <w:start w:val="1"/>
      <w:numFmt w:val="bullet"/>
      <w:lvlText w:val=""/>
      <w:lvlJc w:val="left"/>
      <w:pPr>
        <w:ind w:left="5051" w:hanging="360"/>
      </w:pPr>
      <w:rPr>
        <w:rFonts w:ascii="Symbol" w:hAnsi="Symbol" w:hint="default"/>
      </w:rPr>
    </w:lvl>
    <w:lvl w:ilvl="7" w:tplc="480A0003" w:tentative="1">
      <w:start w:val="1"/>
      <w:numFmt w:val="bullet"/>
      <w:lvlText w:val="o"/>
      <w:lvlJc w:val="left"/>
      <w:pPr>
        <w:ind w:left="5771" w:hanging="360"/>
      </w:pPr>
      <w:rPr>
        <w:rFonts w:ascii="Courier New" w:hAnsi="Courier New" w:cs="Courier New" w:hint="default"/>
      </w:rPr>
    </w:lvl>
    <w:lvl w:ilvl="8" w:tplc="480A0005" w:tentative="1">
      <w:start w:val="1"/>
      <w:numFmt w:val="bullet"/>
      <w:lvlText w:val=""/>
      <w:lvlJc w:val="left"/>
      <w:pPr>
        <w:ind w:left="6491" w:hanging="360"/>
      </w:pPr>
      <w:rPr>
        <w:rFonts w:ascii="Wingdings" w:hAnsi="Wingdings" w:hint="default"/>
      </w:rPr>
    </w:lvl>
  </w:abstractNum>
  <w:abstractNum w:abstractNumId="30" w15:restartNumberingAfterBreak="0">
    <w:nsid w:val="662A355D"/>
    <w:multiLevelType w:val="hybridMultilevel"/>
    <w:tmpl w:val="E23A8454"/>
    <w:lvl w:ilvl="0" w:tplc="EFB82596">
      <w:numFmt w:val="bullet"/>
      <w:lvlText w:val=""/>
      <w:lvlJc w:val="left"/>
      <w:pPr>
        <w:ind w:left="835" w:hanging="360"/>
      </w:pPr>
      <w:rPr>
        <w:rFonts w:ascii="Symbol" w:eastAsia="Symbol" w:hAnsi="Symbol" w:cs="Symbol" w:hint="default"/>
        <w:w w:val="100"/>
        <w:sz w:val="22"/>
        <w:szCs w:val="22"/>
        <w:lang w:val="en-US" w:eastAsia="en-US" w:bidi="ar-SA"/>
      </w:rPr>
    </w:lvl>
    <w:lvl w:ilvl="1" w:tplc="3410CB9E">
      <w:numFmt w:val="bullet"/>
      <w:lvlText w:val="•"/>
      <w:lvlJc w:val="left"/>
      <w:pPr>
        <w:ind w:left="1511" w:hanging="360"/>
      </w:pPr>
      <w:rPr>
        <w:rFonts w:hint="default"/>
        <w:lang w:val="en-US" w:eastAsia="en-US" w:bidi="ar-SA"/>
      </w:rPr>
    </w:lvl>
    <w:lvl w:ilvl="2" w:tplc="FB3E3D4E">
      <w:numFmt w:val="bullet"/>
      <w:lvlText w:val="•"/>
      <w:lvlJc w:val="left"/>
      <w:pPr>
        <w:ind w:left="2182" w:hanging="360"/>
      </w:pPr>
      <w:rPr>
        <w:rFonts w:hint="default"/>
        <w:lang w:val="en-US" w:eastAsia="en-US" w:bidi="ar-SA"/>
      </w:rPr>
    </w:lvl>
    <w:lvl w:ilvl="3" w:tplc="636EDCB6">
      <w:numFmt w:val="bullet"/>
      <w:lvlText w:val="•"/>
      <w:lvlJc w:val="left"/>
      <w:pPr>
        <w:ind w:left="2853" w:hanging="360"/>
      </w:pPr>
      <w:rPr>
        <w:rFonts w:hint="default"/>
        <w:lang w:val="en-US" w:eastAsia="en-US" w:bidi="ar-SA"/>
      </w:rPr>
    </w:lvl>
    <w:lvl w:ilvl="4" w:tplc="CA0CD628">
      <w:numFmt w:val="bullet"/>
      <w:lvlText w:val="•"/>
      <w:lvlJc w:val="left"/>
      <w:pPr>
        <w:ind w:left="3524" w:hanging="360"/>
      </w:pPr>
      <w:rPr>
        <w:rFonts w:hint="default"/>
        <w:lang w:val="en-US" w:eastAsia="en-US" w:bidi="ar-SA"/>
      </w:rPr>
    </w:lvl>
    <w:lvl w:ilvl="5" w:tplc="371229B8">
      <w:numFmt w:val="bullet"/>
      <w:lvlText w:val="•"/>
      <w:lvlJc w:val="left"/>
      <w:pPr>
        <w:ind w:left="4195" w:hanging="360"/>
      </w:pPr>
      <w:rPr>
        <w:rFonts w:hint="default"/>
        <w:lang w:val="en-US" w:eastAsia="en-US" w:bidi="ar-SA"/>
      </w:rPr>
    </w:lvl>
    <w:lvl w:ilvl="6" w:tplc="BCB4D018">
      <w:numFmt w:val="bullet"/>
      <w:lvlText w:val="•"/>
      <w:lvlJc w:val="left"/>
      <w:pPr>
        <w:ind w:left="4866" w:hanging="360"/>
      </w:pPr>
      <w:rPr>
        <w:rFonts w:hint="default"/>
        <w:lang w:val="en-US" w:eastAsia="en-US" w:bidi="ar-SA"/>
      </w:rPr>
    </w:lvl>
    <w:lvl w:ilvl="7" w:tplc="A6209906">
      <w:numFmt w:val="bullet"/>
      <w:lvlText w:val="•"/>
      <w:lvlJc w:val="left"/>
      <w:pPr>
        <w:ind w:left="5537" w:hanging="360"/>
      </w:pPr>
      <w:rPr>
        <w:rFonts w:hint="default"/>
        <w:lang w:val="en-US" w:eastAsia="en-US" w:bidi="ar-SA"/>
      </w:rPr>
    </w:lvl>
    <w:lvl w:ilvl="8" w:tplc="0BC86A48">
      <w:numFmt w:val="bullet"/>
      <w:lvlText w:val="•"/>
      <w:lvlJc w:val="left"/>
      <w:pPr>
        <w:ind w:left="6208" w:hanging="360"/>
      </w:pPr>
      <w:rPr>
        <w:rFonts w:hint="default"/>
        <w:lang w:val="en-US" w:eastAsia="en-US" w:bidi="ar-SA"/>
      </w:rPr>
    </w:lvl>
  </w:abstractNum>
  <w:abstractNum w:abstractNumId="31" w15:restartNumberingAfterBreak="0">
    <w:nsid w:val="667B39AB"/>
    <w:multiLevelType w:val="hybridMultilevel"/>
    <w:tmpl w:val="DE38A9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0834B6"/>
    <w:multiLevelType w:val="hybridMultilevel"/>
    <w:tmpl w:val="C8A4FA62"/>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3" w15:restartNumberingAfterBreak="0">
    <w:nsid w:val="6A185C64"/>
    <w:multiLevelType w:val="hybridMultilevel"/>
    <w:tmpl w:val="25267EEE"/>
    <w:lvl w:ilvl="0" w:tplc="480A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C6640C"/>
    <w:multiLevelType w:val="hybridMultilevel"/>
    <w:tmpl w:val="3FE23098"/>
    <w:lvl w:ilvl="0" w:tplc="B6F2D246">
      <w:start w:val="1"/>
      <w:numFmt w:val="lowerLetter"/>
      <w:lvlText w:val="%1)"/>
      <w:lvlJc w:val="left"/>
      <w:pPr>
        <w:ind w:left="344" w:hanging="360"/>
      </w:pPr>
      <w:rPr>
        <w:rFonts w:hint="default"/>
      </w:rPr>
    </w:lvl>
    <w:lvl w:ilvl="1" w:tplc="0C0A0019" w:tentative="1">
      <w:start w:val="1"/>
      <w:numFmt w:val="lowerLetter"/>
      <w:lvlText w:val="%2."/>
      <w:lvlJc w:val="left"/>
      <w:pPr>
        <w:ind w:left="1064" w:hanging="360"/>
      </w:pPr>
    </w:lvl>
    <w:lvl w:ilvl="2" w:tplc="0C0A001B" w:tentative="1">
      <w:start w:val="1"/>
      <w:numFmt w:val="lowerRoman"/>
      <w:lvlText w:val="%3."/>
      <w:lvlJc w:val="right"/>
      <w:pPr>
        <w:ind w:left="1784" w:hanging="180"/>
      </w:pPr>
    </w:lvl>
    <w:lvl w:ilvl="3" w:tplc="0C0A000F" w:tentative="1">
      <w:start w:val="1"/>
      <w:numFmt w:val="decimal"/>
      <w:lvlText w:val="%4."/>
      <w:lvlJc w:val="left"/>
      <w:pPr>
        <w:ind w:left="2504" w:hanging="360"/>
      </w:pPr>
    </w:lvl>
    <w:lvl w:ilvl="4" w:tplc="0C0A0019" w:tentative="1">
      <w:start w:val="1"/>
      <w:numFmt w:val="lowerLetter"/>
      <w:lvlText w:val="%5."/>
      <w:lvlJc w:val="left"/>
      <w:pPr>
        <w:ind w:left="3224" w:hanging="360"/>
      </w:pPr>
    </w:lvl>
    <w:lvl w:ilvl="5" w:tplc="0C0A001B" w:tentative="1">
      <w:start w:val="1"/>
      <w:numFmt w:val="lowerRoman"/>
      <w:lvlText w:val="%6."/>
      <w:lvlJc w:val="right"/>
      <w:pPr>
        <w:ind w:left="3944" w:hanging="180"/>
      </w:pPr>
    </w:lvl>
    <w:lvl w:ilvl="6" w:tplc="0C0A000F" w:tentative="1">
      <w:start w:val="1"/>
      <w:numFmt w:val="decimal"/>
      <w:lvlText w:val="%7."/>
      <w:lvlJc w:val="left"/>
      <w:pPr>
        <w:ind w:left="4664" w:hanging="360"/>
      </w:pPr>
    </w:lvl>
    <w:lvl w:ilvl="7" w:tplc="0C0A0019" w:tentative="1">
      <w:start w:val="1"/>
      <w:numFmt w:val="lowerLetter"/>
      <w:lvlText w:val="%8."/>
      <w:lvlJc w:val="left"/>
      <w:pPr>
        <w:ind w:left="5384" w:hanging="360"/>
      </w:pPr>
    </w:lvl>
    <w:lvl w:ilvl="8" w:tplc="0C0A001B" w:tentative="1">
      <w:start w:val="1"/>
      <w:numFmt w:val="lowerRoman"/>
      <w:lvlText w:val="%9."/>
      <w:lvlJc w:val="right"/>
      <w:pPr>
        <w:ind w:left="6104" w:hanging="180"/>
      </w:pPr>
    </w:lvl>
  </w:abstractNum>
  <w:abstractNum w:abstractNumId="35" w15:restartNumberingAfterBreak="0">
    <w:nsid w:val="71273F95"/>
    <w:multiLevelType w:val="hybridMultilevel"/>
    <w:tmpl w:val="97C86240"/>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6" w15:restartNumberingAfterBreak="0">
    <w:nsid w:val="746B038E"/>
    <w:multiLevelType w:val="hybridMultilevel"/>
    <w:tmpl w:val="714E27CC"/>
    <w:lvl w:ilvl="0" w:tplc="2B0493E6">
      <w:start w:val="1"/>
      <w:numFmt w:val="lowerLetter"/>
      <w:lvlText w:val="%1)"/>
      <w:lvlJc w:val="left"/>
      <w:pPr>
        <w:ind w:left="720" w:hanging="360"/>
      </w:pPr>
      <w:rPr>
        <w:rFonts w:asciiTheme="minorHAnsi" w:eastAsia="Calibr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AF5CAD"/>
    <w:multiLevelType w:val="hybridMultilevel"/>
    <w:tmpl w:val="237A55E6"/>
    <w:lvl w:ilvl="0" w:tplc="EEDABFBA">
      <w:start w:val="1"/>
      <w:numFmt w:val="decimal"/>
      <w:lvlText w:val="%1."/>
      <w:lvlJc w:val="left"/>
      <w:pPr>
        <w:ind w:left="531" w:hanging="360"/>
      </w:pPr>
      <w:rPr>
        <w:rFonts w:ascii="Calibri" w:eastAsia="Calibri" w:hAnsi="Calibri" w:cs="Calibri" w:hint="default"/>
        <w:w w:val="100"/>
        <w:sz w:val="22"/>
        <w:szCs w:val="22"/>
        <w:lang w:val="en-US" w:eastAsia="en-US" w:bidi="ar-SA"/>
      </w:rPr>
    </w:lvl>
    <w:lvl w:ilvl="1" w:tplc="CBC6ECF2">
      <w:numFmt w:val="bullet"/>
      <w:lvlText w:val="•"/>
      <w:lvlJc w:val="left"/>
      <w:pPr>
        <w:ind w:left="1486" w:hanging="360"/>
      </w:pPr>
      <w:rPr>
        <w:rFonts w:hint="default"/>
        <w:lang w:val="en-US" w:eastAsia="en-US" w:bidi="ar-SA"/>
      </w:rPr>
    </w:lvl>
    <w:lvl w:ilvl="2" w:tplc="8230CA06">
      <w:numFmt w:val="bullet"/>
      <w:lvlText w:val="•"/>
      <w:lvlJc w:val="left"/>
      <w:pPr>
        <w:ind w:left="2432" w:hanging="360"/>
      </w:pPr>
      <w:rPr>
        <w:rFonts w:hint="default"/>
        <w:lang w:val="en-US" w:eastAsia="en-US" w:bidi="ar-SA"/>
      </w:rPr>
    </w:lvl>
    <w:lvl w:ilvl="3" w:tplc="F132C160">
      <w:numFmt w:val="bullet"/>
      <w:lvlText w:val="•"/>
      <w:lvlJc w:val="left"/>
      <w:pPr>
        <w:ind w:left="3378" w:hanging="360"/>
      </w:pPr>
      <w:rPr>
        <w:rFonts w:hint="default"/>
        <w:lang w:val="en-US" w:eastAsia="en-US" w:bidi="ar-SA"/>
      </w:rPr>
    </w:lvl>
    <w:lvl w:ilvl="4" w:tplc="2482FF46">
      <w:numFmt w:val="bullet"/>
      <w:lvlText w:val="•"/>
      <w:lvlJc w:val="left"/>
      <w:pPr>
        <w:ind w:left="4324" w:hanging="360"/>
      </w:pPr>
      <w:rPr>
        <w:rFonts w:hint="default"/>
        <w:lang w:val="en-US" w:eastAsia="en-US" w:bidi="ar-SA"/>
      </w:rPr>
    </w:lvl>
    <w:lvl w:ilvl="5" w:tplc="EA66DD88">
      <w:numFmt w:val="bullet"/>
      <w:lvlText w:val="•"/>
      <w:lvlJc w:val="left"/>
      <w:pPr>
        <w:ind w:left="5270" w:hanging="360"/>
      </w:pPr>
      <w:rPr>
        <w:rFonts w:hint="default"/>
        <w:lang w:val="en-US" w:eastAsia="en-US" w:bidi="ar-SA"/>
      </w:rPr>
    </w:lvl>
    <w:lvl w:ilvl="6" w:tplc="49BE4D3A">
      <w:numFmt w:val="bullet"/>
      <w:lvlText w:val="•"/>
      <w:lvlJc w:val="left"/>
      <w:pPr>
        <w:ind w:left="6216" w:hanging="360"/>
      </w:pPr>
      <w:rPr>
        <w:rFonts w:hint="default"/>
        <w:lang w:val="en-US" w:eastAsia="en-US" w:bidi="ar-SA"/>
      </w:rPr>
    </w:lvl>
    <w:lvl w:ilvl="7" w:tplc="1164699C">
      <w:numFmt w:val="bullet"/>
      <w:lvlText w:val="•"/>
      <w:lvlJc w:val="left"/>
      <w:pPr>
        <w:ind w:left="7162" w:hanging="360"/>
      </w:pPr>
      <w:rPr>
        <w:rFonts w:hint="default"/>
        <w:lang w:val="en-US" w:eastAsia="en-US" w:bidi="ar-SA"/>
      </w:rPr>
    </w:lvl>
    <w:lvl w:ilvl="8" w:tplc="E13A2E22">
      <w:numFmt w:val="bullet"/>
      <w:lvlText w:val="•"/>
      <w:lvlJc w:val="left"/>
      <w:pPr>
        <w:ind w:left="8108" w:hanging="360"/>
      </w:pPr>
      <w:rPr>
        <w:rFonts w:hint="default"/>
        <w:lang w:val="en-US" w:eastAsia="en-US" w:bidi="ar-SA"/>
      </w:rPr>
    </w:lvl>
  </w:abstractNum>
  <w:abstractNum w:abstractNumId="39" w15:restartNumberingAfterBreak="0">
    <w:nsid w:val="7C1C1E67"/>
    <w:multiLevelType w:val="hybridMultilevel"/>
    <w:tmpl w:val="1928642E"/>
    <w:lvl w:ilvl="0" w:tplc="E02A68E4">
      <w:start w:val="1"/>
      <w:numFmt w:val="lowerLetter"/>
      <w:lvlText w:val="%1)"/>
      <w:lvlJc w:val="left"/>
      <w:pPr>
        <w:ind w:left="720" w:hanging="360"/>
      </w:pPr>
      <w:rPr>
        <w:rFonts w:ascii="Calibri" w:hAnsi="Calibri"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0" w15:restartNumberingAfterBreak="0">
    <w:nsid w:val="7DB7261C"/>
    <w:multiLevelType w:val="hybridMultilevel"/>
    <w:tmpl w:val="73923CFC"/>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1" w15:restartNumberingAfterBreak="0">
    <w:nsid w:val="7DD076D4"/>
    <w:multiLevelType w:val="hybridMultilevel"/>
    <w:tmpl w:val="E172526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2" w15:restartNumberingAfterBreak="0">
    <w:nsid w:val="7F4A0570"/>
    <w:multiLevelType w:val="hybridMultilevel"/>
    <w:tmpl w:val="51DE0F5C"/>
    <w:lvl w:ilvl="0" w:tplc="AABEE1A0">
      <w:start w:val="1"/>
      <w:numFmt w:val="upp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503010916">
    <w:abstractNumId w:val="6"/>
  </w:num>
  <w:num w:numId="2" w16cid:durableId="805002436">
    <w:abstractNumId w:val="24"/>
  </w:num>
  <w:num w:numId="3" w16cid:durableId="865756341">
    <w:abstractNumId w:val="15"/>
  </w:num>
  <w:num w:numId="4" w16cid:durableId="680937707">
    <w:abstractNumId w:val="5"/>
  </w:num>
  <w:num w:numId="5" w16cid:durableId="1434671312">
    <w:abstractNumId w:val="20"/>
  </w:num>
  <w:num w:numId="6" w16cid:durableId="272635083">
    <w:abstractNumId w:val="26"/>
  </w:num>
  <w:num w:numId="7" w16cid:durableId="705716218">
    <w:abstractNumId w:val="21"/>
  </w:num>
  <w:num w:numId="8" w16cid:durableId="744574741">
    <w:abstractNumId w:val="30"/>
  </w:num>
  <w:num w:numId="9" w16cid:durableId="790317498">
    <w:abstractNumId w:val="38"/>
  </w:num>
  <w:num w:numId="10" w16cid:durableId="825821900">
    <w:abstractNumId w:val="37"/>
  </w:num>
  <w:num w:numId="11" w16cid:durableId="1136605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278216">
    <w:abstractNumId w:val="31"/>
  </w:num>
  <w:num w:numId="13" w16cid:durableId="1930114544">
    <w:abstractNumId w:val="22"/>
  </w:num>
  <w:num w:numId="14" w16cid:durableId="1872962032">
    <w:abstractNumId w:val="9"/>
  </w:num>
  <w:num w:numId="15" w16cid:durableId="543521501">
    <w:abstractNumId w:val="28"/>
  </w:num>
  <w:num w:numId="16" w16cid:durableId="982470031">
    <w:abstractNumId w:val="7"/>
  </w:num>
  <w:num w:numId="17" w16cid:durableId="55663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8269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0682027">
    <w:abstractNumId w:val="36"/>
    <w:lvlOverride w:ilvl="0">
      <w:startOverride w:val="1"/>
    </w:lvlOverride>
  </w:num>
  <w:num w:numId="20" w16cid:durableId="1241256188">
    <w:abstractNumId w:val="34"/>
  </w:num>
  <w:num w:numId="21" w16cid:durableId="1314139340">
    <w:abstractNumId w:val="27"/>
  </w:num>
  <w:num w:numId="22" w16cid:durableId="1287589149">
    <w:abstractNumId w:val="23"/>
  </w:num>
  <w:num w:numId="23" w16cid:durableId="964000553">
    <w:abstractNumId w:val="17"/>
  </w:num>
  <w:num w:numId="24" w16cid:durableId="776558207">
    <w:abstractNumId w:val="4"/>
  </w:num>
  <w:num w:numId="25" w16cid:durableId="228001404">
    <w:abstractNumId w:val="1"/>
  </w:num>
  <w:num w:numId="26" w16cid:durableId="1616134860">
    <w:abstractNumId w:val="19"/>
  </w:num>
  <w:num w:numId="27" w16cid:durableId="1448235937">
    <w:abstractNumId w:val="14"/>
  </w:num>
  <w:num w:numId="28" w16cid:durableId="536234866">
    <w:abstractNumId w:val="35"/>
  </w:num>
  <w:num w:numId="29" w16cid:durableId="505365317">
    <w:abstractNumId w:val="3"/>
  </w:num>
  <w:num w:numId="30" w16cid:durableId="1643002334">
    <w:abstractNumId w:val="40"/>
  </w:num>
  <w:num w:numId="31" w16cid:durableId="974725104">
    <w:abstractNumId w:val="10"/>
  </w:num>
  <w:num w:numId="32" w16cid:durableId="1898471030">
    <w:abstractNumId w:val="32"/>
  </w:num>
  <w:num w:numId="33" w16cid:durableId="557284767">
    <w:abstractNumId w:val="33"/>
  </w:num>
  <w:num w:numId="34" w16cid:durableId="1396472646">
    <w:abstractNumId w:val="29"/>
  </w:num>
  <w:num w:numId="35" w16cid:durableId="100733012">
    <w:abstractNumId w:val="41"/>
  </w:num>
  <w:num w:numId="36" w16cid:durableId="413207071">
    <w:abstractNumId w:val="16"/>
  </w:num>
  <w:num w:numId="37" w16cid:durableId="885482572">
    <w:abstractNumId w:val="0"/>
  </w:num>
  <w:num w:numId="38" w16cid:durableId="1210920393">
    <w:abstractNumId w:val="11"/>
  </w:num>
  <w:num w:numId="39" w16cid:durableId="1458525010">
    <w:abstractNumId w:val="25"/>
  </w:num>
  <w:num w:numId="40" w16cid:durableId="1242065300">
    <w:abstractNumId w:val="13"/>
  </w:num>
  <w:num w:numId="41" w16cid:durableId="248927105">
    <w:abstractNumId w:val="2"/>
  </w:num>
  <w:num w:numId="42" w16cid:durableId="471563974">
    <w:abstractNumId w:val="42"/>
  </w:num>
  <w:num w:numId="43" w16cid:durableId="159154376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98"/>
    <w:rsid w:val="000049F1"/>
    <w:rsid w:val="00013FE6"/>
    <w:rsid w:val="000312F0"/>
    <w:rsid w:val="00031E95"/>
    <w:rsid w:val="00036830"/>
    <w:rsid w:val="0004783F"/>
    <w:rsid w:val="00052293"/>
    <w:rsid w:val="00054490"/>
    <w:rsid w:val="00064C99"/>
    <w:rsid w:val="0006547C"/>
    <w:rsid w:val="00065FF3"/>
    <w:rsid w:val="0007405C"/>
    <w:rsid w:val="00076A20"/>
    <w:rsid w:val="00084591"/>
    <w:rsid w:val="000855E8"/>
    <w:rsid w:val="00085C88"/>
    <w:rsid w:val="000908BD"/>
    <w:rsid w:val="00094AAA"/>
    <w:rsid w:val="00096B93"/>
    <w:rsid w:val="000A4632"/>
    <w:rsid w:val="000A7D6F"/>
    <w:rsid w:val="000B14AC"/>
    <w:rsid w:val="000B1C34"/>
    <w:rsid w:val="000B487E"/>
    <w:rsid w:val="000B4F3A"/>
    <w:rsid w:val="000B5174"/>
    <w:rsid w:val="000B7363"/>
    <w:rsid w:val="000C0353"/>
    <w:rsid w:val="000C49B8"/>
    <w:rsid w:val="000D019C"/>
    <w:rsid w:val="000D3E5B"/>
    <w:rsid w:val="000D6161"/>
    <w:rsid w:val="000D752C"/>
    <w:rsid w:val="000D7E09"/>
    <w:rsid w:val="000D7E76"/>
    <w:rsid w:val="000E1CB2"/>
    <w:rsid w:val="000F2AF9"/>
    <w:rsid w:val="00100F5D"/>
    <w:rsid w:val="001060B1"/>
    <w:rsid w:val="00106418"/>
    <w:rsid w:val="00111C69"/>
    <w:rsid w:val="0011480B"/>
    <w:rsid w:val="001230F3"/>
    <w:rsid w:val="00127198"/>
    <w:rsid w:val="00130D17"/>
    <w:rsid w:val="001368D1"/>
    <w:rsid w:val="0013796B"/>
    <w:rsid w:val="00137EDC"/>
    <w:rsid w:val="001434E6"/>
    <w:rsid w:val="0014770C"/>
    <w:rsid w:val="0015084F"/>
    <w:rsid w:val="00176DA4"/>
    <w:rsid w:val="00180627"/>
    <w:rsid w:val="0018556A"/>
    <w:rsid w:val="00186834"/>
    <w:rsid w:val="00187A1A"/>
    <w:rsid w:val="001978A3"/>
    <w:rsid w:val="001A1BF3"/>
    <w:rsid w:val="001A3AF8"/>
    <w:rsid w:val="001A6461"/>
    <w:rsid w:val="001A70D7"/>
    <w:rsid w:val="001B0CE6"/>
    <w:rsid w:val="001B4A31"/>
    <w:rsid w:val="001B549E"/>
    <w:rsid w:val="001C5020"/>
    <w:rsid w:val="001D0389"/>
    <w:rsid w:val="001D0C64"/>
    <w:rsid w:val="001D1D17"/>
    <w:rsid w:val="001D5E7D"/>
    <w:rsid w:val="001E05A8"/>
    <w:rsid w:val="001F3B91"/>
    <w:rsid w:val="00216BE8"/>
    <w:rsid w:val="00220C43"/>
    <w:rsid w:val="00224E7C"/>
    <w:rsid w:val="00233E89"/>
    <w:rsid w:val="0023531D"/>
    <w:rsid w:val="002370E5"/>
    <w:rsid w:val="00240F0D"/>
    <w:rsid w:val="00250219"/>
    <w:rsid w:val="00255CE8"/>
    <w:rsid w:val="0026631C"/>
    <w:rsid w:val="00266BF7"/>
    <w:rsid w:val="00271874"/>
    <w:rsid w:val="00272CFC"/>
    <w:rsid w:val="00273B82"/>
    <w:rsid w:val="00275152"/>
    <w:rsid w:val="002775BD"/>
    <w:rsid w:val="0028112B"/>
    <w:rsid w:val="002841BE"/>
    <w:rsid w:val="00290FAB"/>
    <w:rsid w:val="0029355D"/>
    <w:rsid w:val="002A77BC"/>
    <w:rsid w:val="002B3725"/>
    <w:rsid w:val="002B59E5"/>
    <w:rsid w:val="002B7100"/>
    <w:rsid w:val="002C1149"/>
    <w:rsid w:val="002C1978"/>
    <w:rsid w:val="002D1240"/>
    <w:rsid w:val="002D3E27"/>
    <w:rsid w:val="002E43A5"/>
    <w:rsid w:val="002E6954"/>
    <w:rsid w:val="002F058C"/>
    <w:rsid w:val="002F4902"/>
    <w:rsid w:val="003068E2"/>
    <w:rsid w:val="00320E61"/>
    <w:rsid w:val="003234FE"/>
    <w:rsid w:val="003241A2"/>
    <w:rsid w:val="00325349"/>
    <w:rsid w:val="003266C0"/>
    <w:rsid w:val="00344D40"/>
    <w:rsid w:val="00352154"/>
    <w:rsid w:val="003523FD"/>
    <w:rsid w:val="00353051"/>
    <w:rsid w:val="00354C11"/>
    <w:rsid w:val="00362C0C"/>
    <w:rsid w:val="003656D3"/>
    <w:rsid w:val="003713F6"/>
    <w:rsid w:val="003749C4"/>
    <w:rsid w:val="0037549B"/>
    <w:rsid w:val="00384FD2"/>
    <w:rsid w:val="003919EA"/>
    <w:rsid w:val="003A09D3"/>
    <w:rsid w:val="003A174A"/>
    <w:rsid w:val="003A6DFF"/>
    <w:rsid w:val="003A79A1"/>
    <w:rsid w:val="003B4DF4"/>
    <w:rsid w:val="003D253C"/>
    <w:rsid w:val="003D57CE"/>
    <w:rsid w:val="003D5C4A"/>
    <w:rsid w:val="0040477B"/>
    <w:rsid w:val="00407DE4"/>
    <w:rsid w:val="0041145A"/>
    <w:rsid w:val="00412CE6"/>
    <w:rsid w:val="004277BD"/>
    <w:rsid w:val="00430818"/>
    <w:rsid w:val="00445809"/>
    <w:rsid w:val="00460F13"/>
    <w:rsid w:val="00477E12"/>
    <w:rsid w:val="00482956"/>
    <w:rsid w:val="00484A85"/>
    <w:rsid w:val="00487378"/>
    <w:rsid w:val="004A322D"/>
    <w:rsid w:val="004B45C9"/>
    <w:rsid w:val="004B733F"/>
    <w:rsid w:val="004C19BD"/>
    <w:rsid w:val="004C236A"/>
    <w:rsid w:val="004C4677"/>
    <w:rsid w:val="004C4910"/>
    <w:rsid w:val="004C7314"/>
    <w:rsid w:val="004D206C"/>
    <w:rsid w:val="004E2B85"/>
    <w:rsid w:val="004E5C92"/>
    <w:rsid w:val="004F3F51"/>
    <w:rsid w:val="004F430B"/>
    <w:rsid w:val="004F7F53"/>
    <w:rsid w:val="00506605"/>
    <w:rsid w:val="00511F02"/>
    <w:rsid w:val="00517C60"/>
    <w:rsid w:val="00521241"/>
    <w:rsid w:val="0052734F"/>
    <w:rsid w:val="00533EFB"/>
    <w:rsid w:val="00537B76"/>
    <w:rsid w:val="00540DA1"/>
    <w:rsid w:val="005419A8"/>
    <w:rsid w:val="005516D0"/>
    <w:rsid w:val="00556530"/>
    <w:rsid w:val="0056029B"/>
    <w:rsid w:val="00562E93"/>
    <w:rsid w:val="00562EEB"/>
    <w:rsid w:val="005647AC"/>
    <w:rsid w:val="0056490E"/>
    <w:rsid w:val="00571B8D"/>
    <w:rsid w:val="00574EAE"/>
    <w:rsid w:val="005831F3"/>
    <w:rsid w:val="0058577C"/>
    <w:rsid w:val="00591C2F"/>
    <w:rsid w:val="00592F8D"/>
    <w:rsid w:val="005A2F35"/>
    <w:rsid w:val="005A3E48"/>
    <w:rsid w:val="005A634A"/>
    <w:rsid w:val="005B2440"/>
    <w:rsid w:val="005C09EC"/>
    <w:rsid w:val="005C2FB5"/>
    <w:rsid w:val="005D00EC"/>
    <w:rsid w:val="005D017F"/>
    <w:rsid w:val="005D7573"/>
    <w:rsid w:val="005D776A"/>
    <w:rsid w:val="005E1559"/>
    <w:rsid w:val="005E4085"/>
    <w:rsid w:val="005F540E"/>
    <w:rsid w:val="00612971"/>
    <w:rsid w:val="0062034F"/>
    <w:rsid w:val="00624FEE"/>
    <w:rsid w:val="00625242"/>
    <w:rsid w:val="00626ABC"/>
    <w:rsid w:val="0062761F"/>
    <w:rsid w:val="00630183"/>
    <w:rsid w:val="00640548"/>
    <w:rsid w:val="00654AE0"/>
    <w:rsid w:val="006634AF"/>
    <w:rsid w:val="00671C24"/>
    <w:rsid w:val="0067458F"/>
    <w:rsid w:val="0067471A"/>
    <w:rsid w:val="00674D0F"/>
    <w:rsid w:val="0067706D"/>
    <w:rsid w:val="00682D89"/>
    <w:rsid w:val="00683FD5"/>
    <w:rsid w:val="006865BA"/>
    <w:rsid w:val="006A69CB"/>
    <w:rsid w:val="006B0DAF"/>
    <w:rsid w:val="006B300D"/>
    <w:rsid w:val="006D1A12"/>
    <w:rsid w:val="006D43E0"/>
    <w:rsid w:val="006E0805"/>
    <w:rsid w:val="006E1A67"/>
    <w:rsid w:val="006E4C79"/>
    <w:rsid w:val="006E6ACD"/>
    <w:rsid w:val="006F2EFC"/>
    <w:rsid w:val="006F6DF4"/>
    <w:rsid w:val="007039CE"/>
    <w:rsid w:val="007040B2"/>
    <w:rsid w:val="007063D0"/>
    <w:rsid w:val="00706ADF"/>
    <w:rsid w:val="00712BAF"/>
    <w:rsid w:val="007148BB"/>
    <w:rsid w:val="007202CD"/>
    <w:rsid w:val="007204B5"/>
    <w:rsid w:val="00721D98"/>
    <w:rsid w:val="00722582"/>
    <w:rsid w:val="00723ACA"/>
    <w:rsid w:val="00726D3D"/>
    <w:rsid w:val="00735779"/>
    <w:rsid w:val="00737795"/>
    <w:rsid w:val="0074037F"/>
    <w:rsid w:val="007406AE"/>
    <w:rsid w:val="007425E0"/>
    <w:rsid w:val="00750DE1"/>
    <w:rsid w:val="00752783"/>
    <w:rsid w:val="007630E3"/>
    <w:rsid w:val="00763870"/>
    <w:rsid w:val="007652E4"/>
    <w:rsid w:val="0076609A"/>
    <w:rsid w:val="0077785C"/>
    <w:rsid w:val="00784E9A"/>
    <w:rsid w:val="0079133B"/>
    <w:rsid w:val="00797CFB"/>
    <w:rsid w:val="007B198D"/>
    <w:rsid w:val="007B7062"/>
    <w:rsid w:val="007B7A7C"/>
    <w:rsid w:val="007C7DFB"/>
    <w:rsid w:val="007D68BE"/>
    <w:rsid w:val="007F0B03"/>
    <w:rsid w:val="007F460C"/>
    <w:rsid w:val="007F5FD0"/>
    <w:rsid w:val="0080416E"/>
    <w:rsid w:val="00822252"/>
    <w:rsid w:val="00823567"/>
    <w:rsid w:val="00830836"/>
    <w:rsid w:val="008320A7"/>
    <w:rsid w:val="00833240"/>
    <w:rsid w:val="00834973"/>
    <w:rsid w:val="00835507"/>
    <w:rsid w:val="00857D88"/>
    <w:rsid w:val="00860D9C"/>
    <w:rsid w:val="00861E38"/>
    <w:rsid w:val="008727EB"/>
    <w:rsid w:val="00872AF3"/>
    <w:rsid w:val="00882F27"/>
    <w:rsid w:val="00883204"/>
    <w:rsid w:val="008842FD"/>
    <w:rsid w:val="008879C9"/>
    <w:rsid w:val="008A3BE5"/>
    <w:rsid w:val="008A7715"/>
    <w:rsid w:val="008A7806"/>
    <w:rsid w:val="008A797C"/>
    <w:rsid w:val="008B3B0C"/>
    <w:rsid w:val="008B4799"/>
    <w:rsid w:val="008B4C94"/>
    <w:rsid w:val="008B54C1"/>
    <w:rsid w:val="008B5FAC"/>
    <w:rsid w:val="008D43A4"/>
    <w:rsid w:val="008D492C"/>
    <w:rsid w:val="008D49A5"/>
    <w:rsid w:val="008E4BF5"/>
    <w:rsid w:val="008F29C7"/>
    <w:rsid w:val="008F3B4A"/>
    <w:rsid w:val="009015F3"/>
    <w:rsid w:val="00912FB6"/>
    <w:rsid w:val="009149AA"/>
    <w:rsid w:val="0091547C"/>
    <w:rsid w:val="00920675"/>
    <w:rsid w:val="00927952"/>
    <w:rsid w:val="00935BD4"/>
    <w:rsid w:val="00936FE7"/>
    <w:rsid w:val="009430AB"/>
    <w:rsid w:val="00945476"/>
    <w:rsid w:val="0095345A"/>
    <w:rsid w:val="00956105"/>
    <w:rsid w:val="00966528"/>
    <w:rsid w:val="009702F9"/>
    <w:rsid w:val="009722C4"/>
    <w:rsid w:val="00976379"/>
    <w:rsid w:val="009821E0"/>
    <w:rsid w:val="00982537"/>
    <w:rsid w:val="00984C4F"/>
    <w:rsid w:val="009879D7"/>
    <w:rsid w:val="00992B07"/>
    <w:rsid w:val="00993F26"/>
    <w:rsid w:val="0099556F"/>
    <w:rsid w:val="009975A6"/>
    <w:rsid w:val="009C05FE"/>
    <w:rsid w:val="009C7602"/>
    <w:rsid w:val="009D29E7"/>
    <w:rsid w:val="009E77FF"/>
    <w:rsid w:val="009F0068"/>
    <w:rsid w:val="009F2DEA"/>
    <w:rsid w:val="009F4445"/>
    <w:rsid w:val="009F47CC"/>
    <w:rsid w:val="00A144CD"/>
    <w:rsid w:val="00A3150D"/>
    <w:rsid w:val="00A35498"/>
    <w:rsid w:val="00A41790"/>
    <w:rsid w:val="00A419AA"/>
    <w:rsid w:val="00A44C8C"/>
    <w:rsid w:val="00A65498"/>
    <w:rsid w:val="00A76992"/>
    <w:rsid w:val="00A81C67"/>
    <w:rsid w:val="00A83D88"/>
    <w:rsid w:val="00A91B20"/>
    <w:rsid w:val="00A92C05"/>
    <w:rsid w:val="00A97D69"/>
    <w:rsid w:val="00AA2862"/>
    <w:rsid w:val="00AB13F8"/>
    <w:rsid w:val="00AB14BF"/>
    <w:rsid w:val="00AB658D"/>
    <w:rsid w:val="00AB6CFB"/>
    <w:rsid w:val="00AC3B8B"/>
    <w:rsid w:val="00AD3C95"/>
    <w:rsid w:val="00AD7481"/>
    <w:rsid w:val="00AE0175"/>
    <w:rsid w:val="00AE6073"/>
    <w:rsid w:val="00AF4F7C"/>
    <w:rsid w:val="00B155AE"/>
    <w:rsid w:val="00B15F50"/>
    <w:rsid w:val="00B175EC"/>
    <w:rsid w:val="00B177FA"/>
    <w:rsid w:val="00B178F5"/>
    <w:rsid w:val="00B2154F"/>
    <w:rsid w:val="00B2323D"/>
    <w:rsid w:val="00B35869"/>
    <w:rsid w:val="00B404C7"/>
    <w:rsid w:val="00B40A5E"/>
    <w:rsid w:val="00B540A7"/>
    <w:rsid w:val="00B70C5A"/>
    <w:rsid w:val="00BA127B"/>
    <w:rsid w:val="00BA4188"/>
    <w:rsid w:val="00BA5430"/>
    <w:rsid w:val="00BA66C7"/>
    <w:rsid w:val="00BC474A"/>
    <w:rsid w:val="00BD1D73"/>
    <w:rsid w:val="00BD5B76"/>
    <w:rsid w:val="00BE177A"/>
    <w:rsid w:val="00BE6169"/>
    <w:rsid w:val="00BE6616"/>
    <w:rsid w:val="00BF0A65"/>
    <w:rsid w:val="00BF1E82"/>
    <w:rsid w:val="00C01EFD"/>
    <w:rsid w:val="00C04156"/>
    <w:rsid w:val="00C07005"/>
    <w:rsid w:val="00C0707F"/>
    <w:rsid w:val="00C1016F"/>
    <w:rsid w:val="00C11199"/>
    <w:rsid w:val="00C11391"/>
    <w:rsid w:val="00C133A9"/>
    <w:rsid w:val="00C14A4C"/>
    <w:rsid w:val="00C219E1"/>
    <w:rsid w:val="00C22285"/>
    <w:rsid w:val="00C22A29"/>
    <w:rsid w:val="00C30C99"/>
    <w:rsid w:val="00C33259"/>
    <w:rsid w:val="00C33B25"/>
    <w:rsid w:val="00C35FC5"/>
    <w:rsid w:val="00C3675A"/>
    <w:rsid w:val="00C40578"/>
    <w:rsid w:val="00C54062"/>
    <w:rsid w:val="00C5625C"/>
    <w:rsid w:val="00C57B67"/>
    <w:rsid w:val="00C67767"/>
    <w:rsid w:val="00C719C0"/>
    <w:rsid w:val="00C72BA2"/>
    <w:rsid w:val="00C76A11"/>
    <w:rsid w:val="00C91408"/>
    <w:rsid w:val="00C94ABF"/>
    <w:rsid w:val="00CA6073"/>
    <w:rsid w:val="00CB4CEF"/>
    <w:rsid w:val="00CC0D47"/>
    <w:rsid w:val="00CD2EAA"/>
    <w:rsid w:val="00CD6369"/>
    <w:rsid w:val="00CD7C91"/>
    <w:rsid w:val="00CE0033"/>
    <w:rsid w:val="00CE0F49"/>
    <w:rsid w:val="00CE1BAE"/>
    <w:rsid w:val="00CE2316"/>
    <w:rsid w:val="00CE37AE"/>
    <w:rsid w:val="00CE5887"/>
    <w:rsid w:val="00CF69EE"/>
    <w:rsid w:val="00CF6D18"/>
    <w:rsid w:val="00CF73F7"/>
    <w:rsid w:val="00D05E0A"/>
    <w:rsid w:val="00D06261"/>
    <w:rsid w:val="00D06516"/>
    <w:rsid w:val="00D10C71"/>
    <w:rsid w:val="00D208BE"/>
    <w:rsid w:val="00D20D1E"/>
    <w:rsid w:val="00D21CBB"/>
    <w:rsid w:val="00D21D34"/>
    <w:rsid w:val="00D25307"/>
    <w:rsid w:val="00D26588"/>
    <w:rsid w:val="00D3144D"/>
    <w:rsid w:val="00D344CB"/>
    <w:rsid w:val="00D35C40"/>
    <w:rsid w:val="00D3797E"/>
    <w:rsid w:val="00D508F5"/>
    <w:rsid w:val="00D5100D"/>
    <w:rsid w:val="00D513EC"/>
    <w:rsid w:val="00D546AD"/>
    <w:rsid w:val="00D62255"/>
    <w:rsid w:val="00D63152"/>
    <w:rsid w:val="00D71692"/>
    <w:rsid w:val="00D71FEB"/>
    <w:rsid w:val="00D72114"/>
    <w:rsid w:val="00D72C8B"/>
    <w:rsid w:val="00D83ABA"/>
    <w:rsid w:val="00D91362"/>
    <w:rsid w:val="00D91E15"/>
    <w:rsid w:val="00D920BA"/>
    <w:rsid w:val="00D92AE9"/>
    <w:rsid w:val="00D96E38"/>
    <w:rsid w:val="00DA0A9A"/>
    <w:rsid w:val="00DA3BC6"/>
    <w:rsid w:val="00DB0DB2"/>
    <w:rsid w:val="00DB7596"/>
    <w:rsid w:val="00DD0060"/>
    <w:rsid w:val="00DD4E4B"/>
    <w:rsid w:val="00DD5692"/>
    <w:rsid w:val="00DD749F"/>
    <w:rsid w:val="00DE616C"/>
    <w:rsid w:val="00E164B2"/>
    <w:rsid w:val="00E213C0"/>
    <w:rsid w:val="00E25B13"/>
    <w:rsid w:val="00E261CF"/>
    <w:rsid w:val="00E60F02"/>
    <w:rsid w:val="00E66FBB"/>
    <w:rsid w:val="00E7160E"/>
    <w:rsid w:val="00E74717"/>
    <w:rsid w:val="00E81919"/>
    <w:rsid w:val="00E823D3"/>
    <w:rsid w:val="00E82D1B"/>
    <w:rsid w:val="00E9586B"/>
    <w:rsid w:val="00ED56B2"/>
    <w:rsid w:val="00ED7F0A"/>
    <w:rsid w:val="00EE7FAC"/>
    <w:rsid w:val="00EF27A3"/>
    <w:rsid w:val="00F00A85"/>
    <w:rsid w:val="00F1050E"/>
    <w:rsid w:val="00F1383D"/>
    <w:rsid w:val="00F2013E"/>
    <w:rsid w:val="00F2120C"/>
    <w:rsid w:val="00F315B6"/>
    <w:rsid w:val="00F36564"/>
    <w:rsid w:val="00F374C1"/>
    <w:rsid w:val="00F5783E"/>
    <w:rsid w:val="00F60F84"/>
    <w:rsid w:val="00F767A0"/>
    <w:rsid w:val="00F86982"/>
    <w:rsid w:val="00F976B5"/>
    <w:rsid w:val="00F97F9D"/>
    <w:rsid w:val="00FA72BB"/>
    <w:rsid w:val="00FB261B"/>
    <w:rsid w:val="00FB3371"/>
    <w:rsid w:val="00FB554B"/>
    <w:rsid w:val="00FC2783"/>
    <w:rsid w:val="00FC34FB"/>
    <w:rsid w:val="00FC617E"/>
    <w:rsid w:val="00FC6AF4"/>
    <w:rsid w:val="00FD39EC"/>
    <w:rsid w:val="00FD4E6A"/>
    <w:rsid w:val="00FE3ED8"/>
    <w:rsid w:val="00FF6C11"/>
    <w:rsid w:val="00FF7673"/>
    <w:rsid w:val="00FF7BE9"/>
    <w:rsid w:val="00FF7D21"/>
    <w:rsid w:val="14B17B87"/>
    <w:rsid w:val="3C56407B"/>
    <w:rsid w:val="5E18D1AF"/>
  </w:rsids>
  <m:mathPr>
    <m:mathFont m:val="Cambria Math"/>
    <m:brkBin m:val="before"/>
    <m:brkBinSub m:val="--"/>
    <m:smallFrac m:val="0"/>
    <m:dispDef/>
    <m:lMargin m:val="0"/>
    <m:rMargin m:val="0"/>
    <m:defJc m:val="centerGroup"/>
    <m:wrapIndent m:val="1440"/>
    <m:intLim m:val="subSup"/>
    <m:naryLim m:val="undOvr"/>
  </m:mathPr>
  <w:themeFontLang w:val="es-H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AFE96"/>
  <w15:docId w15:val="{17CA427A-1E03-4008-B252-0813F467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ind w:left="103" w:right="403"/>
      <w:jc w:val="center"/>
    </w:pPr>
    <w:rPr>
      <w:rFonts w:ascii="Corbel" w:eastAsia="Corbel" w:hAnsi="Corbel" w:cs="Corbel"/>
      <w:b/>
      <w:bCs/>
      <w:sz w:val="48"/>
      <w:szCs w:val="48"/>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Ha"/>
    <w:basedOn w:val="Normal"/>
    <w:link w:val="ListParagraphChar"/>
    <w:uiPriority w:val="34"/>
    <w:qFormat/>
    <w:pPr>
      <w:ind w:left="531" w:right="100" w:hanging="360"/>
      <w:jc w:val="both"/>
    </w:pPr>
  </w:style>
  <w:style w:type="paragraph" w:customStyle="1" w:styleId="TableParagraph">
    <w:name w:val="Table Paragraph"/>
    <w:basedOn w:val="Normal"/>
    <w:uiPriority w:val="1"/>
    <w:qFormat/>
    <w:pPr>
      <w:ind w:left="115"/>
    </w:pPr>
  </w:style>
  <w:style w:type="paragraph" w:styleId="Revision">
    <w:name w:val="Revision"/>
    <w:hidden/>
    <w:uiPriority w:val="99"/>
    <w:semiHidden/>
    <w:rsid w:val="009015F3"/>
    <w:pPr>
      <w:widowControl/>
      <w:autoSpaceDE/>
      <w:autoSpaceDN/>
    </w:pPr>
    <w:rPr>
      <w:rFonts w:ascii="Calibri" w:eastAsia="Calibri" w:hAnsi="Calibri" w:cs="Calibri"/>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9015F3"/>
    <w:rPr>
      <w:rFonts w:ascii="Calibri" w:eastAsia="Calibri" w:hAnsi="Calibri" w:cs="Calibri"/>
    </w:rPr>
  </w:style>
  <w:style w:type="paragraph" w:styleId="Header">
    <w:name w:val="header"/>
    <w:basedOn w:val="Normal"/>
    <w:link w:val="HeaderChar"/>
    <w:uiPriority w:val="99"/>
    <w:unhideWhenUsed/>
    <w:rsid w:val="007406AE"/>
    <w:pPr>
      <w:tabs>
        <w:tab w:val="center" w:pos="4513"/>
        <w:tab w:val="right" w:pos="9026"/>
      </w:tabs>
    </w:pPr>
  </w:style>
  <w:style w:type="character" w:customStyle="1" w:styleId="HeaderChar">
    <w:name w:val="Header Char"/>
    <w:basedOn w:val="DefaultParagraphFont"/>
    <w:link w:val="Header"/>
    <w:uiPriority w:val="99"/>
    <w:rsid w:val="007406AE"/>
    <w:rPr>
      <w:rFonts w:ascii="Calibri" w:eastAsia="Calibri" w:hAnsi="Calibri" w:cs="Calibri"/>
    </w:rPr>
  </w:style>
  <w:style w:type="paragraph" w:styleId="Footer">
    <w:name w:val="footer"/>
    <w:basedOn w:val="Normal"/>
    <w:link w:val="FooterChar"/>
    <w:uiPriority w:val="99"/>
    <w:unhideWhenUsed/>
    <w:rsid w:val="007406AE"/>
    <w:pPr>
      <w:tabs>
        <w:tab w:val="center" w:pos="4513"/>
        <w:tab w:val="right" w:pos="9026"/>
      </w:tabs>
    </w:pPr>
  </w:style>
  <w:style w:type="character" w:customStyle="1" w:styleId="FooterChar">
    <w:name w:val="Footer Char"/>
    <w:basedOn w:val="DefaultParagraphFont"/>
    <w:link w:val="Footer"/>
    <w:uiPriority w:val="99"/>
    <w:rsid w:val="007406AE"/>
    <w:rPr>
      <w:rFonts w:ascii="Calibri" w:eastAsia="Calibri" w:hAnsi="Calibri" w:cs="Calibri"/>
    </w:rPr>
  </w:style>
  <w:style w:type="table" w:styleId="TableGrid">
    <w:name w:val="Table Grid"/>
    <w:basedOn w:val="TableNormal"/>
    <w:uiPriority w:val="39"/>
    <w:rsid w:val="00A65498"/>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Text"/>
    <w:basedOn w:val="Normal"/>
    <w:link w:val="MainTextChar"/>
    <w:rsid w:val="00A65498"/>
    <w:pPr>
      <w:widowControl/>
      <w:autoSpaceDE/>
      <w:autoSpaceDN/>
      <w:spacing w:after="120" w:line="269" w:lineRule="auto"/>
    </w:pPr>
    <w:rPr>
      <w:rFonts w:ascii="Arial" w:eastAsia="Times New Roman" w:hAnsi="Arial" w:cs="Arial"/>
      <w:sz w:val="20"/>
      <w:lang w:val="es-ES" w:eastAsia="zh-CN"/>
    </w:rPr>
  </w:style>
  <w:style w:type="character" w:customStyle="1" w:styleId="MainTextChar">
    <w:name w:val="MainText Char"/>
    <w:link w:val="MainText"/>
    <w:rsid w:val="00A65498"/>
    <w:rPr>
      <w:rFonts w:ascii="Arial" w:eastAsia="Times New Roman" w:hAnsi="Arial" w:cs="Arial"/>
      <w:sz w:val="20"/>
      <w:lang w:val="es-ES" w:eastAsia="zh-CN"/>
    </w:rPr>
  </w:style>
  <w:style w:type="paragraph" w:customStyle="1" w:styleId="ModelNrmlSingle">
    <w:name w:val="ModelNrmlSingle"/>
    <w:basedOn w:val="Normal"/>
    <w:link w:val="ModelNrmlSingleChar"/>
    <w:qFormat/>
    <w:rsid w:val="00A65498"/>
    <w:pPr>
      <w:widowControl/>
      <w:autoSpaceDE/>
      <w:autoSpaceDN/>
      <w:spacing w:after="240"/>
      <w:ind w:firstLine="720"/>
      <w:jc w:val="both"/>
    </w:pPr>
    <w:rPr>
      <w:rFonts w:ascii="Times New Roman" w:eastAsia="Times New Roman" w:hAnsi="Times New Roman" w:cs="Times New Roman"/>
      <w:szCs w:val="20"/>
      <w:lang w:val="es-ES"/>
    </w:rPr>
  </w:style>
  <w:style w:type="paragraph" w:customStyle="1" w:styleId="Default">
    <w:name w:val="Default"/>
    <w:qFormat/>
    <w:rsid w:val="00A65498"/>
    <w:pPr>
      <w:widowControl/>
      <w:adjustRightInd w:val="0"/>
    </w:pPr>
    <w:rPr>
      <w:rFonts w:ascii="Calibri" w:eastAsia="Times New Roman" w:hAnsi="Calibri" w:cs="Calibri"/>
      <w:color w:val="000000"/>
      <w:sz w:val="24"/>
      <w:szCs w:val="24"/>
      <w:lang w:val="es-ES"/>
    </w:rPr>
  </w:style>
  <w:style w:type="character" w:customStyle="1" w:styleId="ModelNrmlSingleChar">
    <w:name w:val="ModelNrmlSingle Char"/>
    <w:link w:val="ModelNrmlSingle"/>
    <w:locked/>
    <w:rsid w:val="00A65498"/>
    <w:rPr>
      <w:rFonts w:ascii="Times New Roman" w:eastAsia="Times New Roman" w:hAnsi="Times New Roman" w:cs="Times New Roman"/>
      <w:szCs w:val="20"/>
      <w:lang w:val="es-ES"/>
    </w:rPr>
  </w:style>
  <w:style w:type="character" w:customStyle="1" w:styleId="normaltextrun">
    <w:name w:val="normaltextrun"/>
    <w:basedOn w:val="DefaultParagraphFont"/>
    <w:rsid w:val="00A65498"/>
  </w:style>
  <w:style w:type="paragraph" w:customStyle="1" w:styleId="paragraph">
    <w:name w:val="paragraph"/>
    <w:basedOn w:val="Normal"/>
    <w:rsid w:val="00A65498"/>
    <w:pPr>
      <w:widowControl/>
      <w:autoSpaceDE/>
      <w:autoSpaceDN/>
      <w:spacing w:before="100" w:beforeAutospacing="1" w:after="100" w:afterAutospacing="1"/>
    </w:pPr>
    <w:rPr>
      <w:rFonts w:ascii="Times New Roman" w:eastAsia="Times New Roman" w:hAnsi="Times New Roman" w:cs="Times New Roman"/>
      <w:sz w:val="24"/>
      <w:szCs w:val="24"/>
      <w:lang w:val="es-ES"/>
    </w:rPr>
  </w:style>
  <w:style w:type="character" w:styleId="CommentReference">
    <w:name w:val="annotation reference"/>
    <w:basedOn w:val="DefaultParagraphFont"/>
    <w:uiPriority w:val="99"/>
    <w:semiHidden/>
    <w:unhideWhenUsed/>
    <w:rsid w:val="00D71FEB"/>
    <w:rPr>
      <w:sz w:val="16"/>
      <w:szCs w:val="16"/>
    </w:rPr>
  </w:style>
  <w:style w:type="paragraph" w:styleId="CommentText">
    <w:name w:val="annotation text"/>
    <w:basedOn w:val="Normal"/>
    <w:link w:val="CommentTextChar"/>
    <w:uiPriority w:val="99"/>
    <w:unhideWhenUsed/>
    <w:rsid w:val="00D71FEB"/>
    <w:rPr>
      <w:sz w:val="20"/>
      <w:szCs w:val="20"/>
    </w:rPr>
  </w:style>
  <w:style w:type="character" w:customStyle="1" w:styleId="CommentTextChar">
    <w:name w:val="Comment Text Char"/>
    <w:basedOn w:val="DefaultParagraphFont"/>
    <w:link w:val="CommentText"/>
    <w:uiPriority w:val="99"/>
    <w:rsid w:val="00D71FE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71FEB"/>
    <w:rPr>
      <w:b/>
      <w:bCs/>
    </w:rPr>
  </w:style>
  <w:style w:type="character" w:customStyle="1" w:styleId="CommentSubjectChar">
    <w:name w:val="Comment Subject Char"/>
    <w:basedOn w:val="CommentTextChar"/>
    <w:link w:val="CommentSubject"/>
    <w:uiPriority w:val="99"/>
    <w:semiHidden/>
    <w:rsid w:val="00D71FEB"/>
    <w:rPr>
      <w:rFonts w:ascii="Calibri" w:eastAsia="Calibri" w:hAnsi="Calibri" w:cs="Calibri"/>
      <w:b/>
      <w:bCs/>
      <w:sz w:val="20"/>
      <w:szCs w:val="20"/>
    </w:rPr>
  </w:style>
  <w:style w:type="character" w:customStyle="1" w:styleId="BodyTextChar">
    <w:name w:val="Body Text Char"/>
    <w:basedOn w:val="DefaultParagraphFont"/>
    <w:link w:val="BodyText"/>
    <w:uiPriority w:val="1"/>
    <w:rsid w:val="00C33259"/>
    <w:rPr>
      <w:rFonts w:ascii="Calibri" w:eastAsia="Calibri" w:hAnsi="Calibri" w:cs="Calibri"/>
    </w:rPr>
  </w:style>
  <w:style w:type="character" w:customStyle="1" w:styleId="TitleChar">
    <w:name w:val="Title Char"/>
    <w:basedOn w:val="DefaultParagraphFont"/>
    <w:link w:val="Title"/>
    <w:uiPriority w:val="10"/>
    <w:rsid w:val="00C33259"/>
    <w:rPr>
      <w:rFonts w:ascii="Corbel" w:eastAsia="Corbel" w:hAnsi="Corbel" w:cs="Corbel"/>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8777F3A4ADBD459C8A8879DACFB19B" ma:contentTypeVersion="7" ma:contentTypeDescription="Create a new document." ma:contentTypeScope="" ma:versionID="e3f01209fd6d46d5bc1670148be81521">
  <xsd:schema xmlns:xsd="http://www.w3.org/2001/XMLSchema" xmlns:xs="http://www.w3.org/2001/XMLSchema" xmlns:p="http://schemas.microsoft.com/office/2006/metadata/properties" xmlns:ns1="http://schemas.microsoft.com/sharepoint/v3" xmlns:ns2="bb5de6c4-06e1-4c3d-96e3-83ee439dd2c3" targetNamespace="http://schemas.microsoft.com/office/2006/metadata/properties" ma:root="true" ma:fieldsID="87567f37b6f4f965859744c948f294df" ns1:_="" ns2:_="">
    <xsd:import namespace="http://schemas.microsoft.com/sharepoint/v3"/>
    <xsd:import namespace="bb5de6c4-06e1-4c3d-96e3-83ee439dd2c3"/>
    <xsd:element name="properties">
      <xsd:complexType>
        <xsd:sequence>
          <xsd:element name="documentManagement">
            <xsd:complexType>
              <xsd:all>
                <xsd:element ref="ns2:WbDocsObjectId" minOccurs="0"/>
                <xsd:element ref="ns2:IsDocumentTagged" minOccurs="0"/>
                <xsd:element ref="ns2:SubmitToImageBank" minOccurs="0"/>
                <xsd:element ref="ns2:ProofOfDelivery" minOccurs="0"/>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5de6c4-06e1-4c3d-96e3-83ee439dd2c3" elementFormDefault="qualified">
    <xsd:import namespace="http://schemas.microsoft.com/office/2006/documentManagement/types"/>
    <xsd:import namespace="http://schemas.microsoft.com/office/infopath/2007/PartnerControls"/>
    <xsd:element name="WbDocsObjectId" ma:index="8" nillable="true" ma:displayName="WbDocsObjectId" ma:internalName="WbDocsObjectId">
      <xsd:simpleType>
        <xsd:restriction base="dms:Text">
          <xsd:maxLength value="255"/>
        </xsd:restriction>
      </xsd:simpleType>
    </xsd:element>
    <xsd:element name="IsDocumentTagged" ma:index="9" nillable="true" ma:displayName="IsDocumentTagged" ma:internalName="IsDocumentTagged">
      <xsd:simpleType>
        <xsd:restriction base="dms:Text">
          <xsd:maxLength value="255"/>
        </xsd:restriction>
      </xsd:simpleType>
    </xsd:element>
    <xsd:element name="SubmitToImageBank" ma:index="10" nillable="true" ma:displayName="SubmitToImageBank" ma:internalName="SubmitToImageBank">
      <xsd:simpleType>
        <xsd:restriction base="dms:Text">
          <xsd:maxLength value="255"/>
        </xsd:restriction>
      </xsd:simpleType>
    </xsd:element>
    <xsd:element name="ProofOfDelivery" ma:index="11" nillable="true" ma:displayName="ProofOfDelivery" ma:internalName="ProofOfDelive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ubmitToImageBank xmlns="bb5de6c4-06e1-4c3d-96e3-83ee439dd2c3" xsi:nil="true"/>
    <LikesCount xmlns="http://schemas.microsoft.com/sharepoint/v3" xsi:nil="true"/>
    <ProofOfDelivery xmlns="bb5de6c4-06e1-4c3d-96e3-83ee439dd2c3" xsi:nil="true"/>
    <PublishingStartDate xmlns="http://schemas.microsoft.com/sharepoint/v3" xsi:nil="true"/>
    <WbDocsObjectId xmlns="bb5de6c4-06e1-4c3d-96e3-83ee439dd2c3" xsi:nil="true"/>
    <RatedBy xmlns="http://schemas.microsoft.com/sharepoint/v3">
      <UserInfo>
        <DisplayName/>
        <AccountId xsi:nil="true"/>
        <AccountType/>
      </UserInfo>
    </RatedBy>
    <IsDocumentTagged xmlns="bb5de6c4-06e1-4c3d-96e3-83ee439dd2c3" xsi:nil="true"/>
    <Ratings xmlns="http://schemas.microsoft.com/sharepoint/v3" xsi:nil="true"/>
    <LikedBy xmlns="http://schemas.microsoft.com/sharepoint/v3">
      <UserInfo>
        <DisplayName/>
        <AccountId xsi:nil="true"/>
        <AccountType/>
      </UserInfo>
    </LikedBy>
    <PublishingExpiration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D0817-15AE-4EA1-8FE8-89A4D3BC2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5de6c4-06e1-4c3d-96e3-83ee439dd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5A184-C694-479C-8C2C-B9FF10230147}">
  <ds:schemaRefs>
    <ds:schemaRef ds:uri="http://schemas.openxmlformats.org/officeDocument/2006/bibliography"/>
  </ds:schemaRefs>
</ds:datastoreItem>
</file>

<file path=customXml/itemProps3.xml><?xml version="1.0" encoding="utf-8"?>
<ds:datastoreItem xmlns:ds="http://schemas.openxmlformats.org/officeDocument/2006/customXml" ds:itemID="{164C8EEE-E9C5-45BF-BC6F-C9DFFAFA27C6}">
  <ds:schemaRefs>
    <ds:schemaRef ds:uri="http://schemas.microsoft.com/office/2006/metadata/properties"/>
    <ds:schemaRef ds:uri="http://schemas.microsoft.com/office/infopath/2007/PartnerControls"/>
    <ds:schemaRef ds:uri="bb5de6c4-06e1-4c3d-96e3-83ee439dd2c3"/>
    <ds:schemaRef ds:uri="http://schemas.microsoft.com/sharepoint/v3"/>
  </ds:schemaRefs>
</ds:datastoreItem>
</file>

<file path=customXml/itemProps4.xml><?xml version="1.0" encoding="utf-8"?>
<ds:datastoreItem xmlns:ds="http://schemas.openxmlformats.org/officeDocument/2006/customXml" ds:itemID="{8E0FF761-0324-43A6-9F82-941D762A65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Draft_ESCP-P176724-Youth_Employability_and_Climate_Resilience_Project_NOV_2023</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Social Commitment Plan FINAL for APPROVAL2</dc:title>
  <dc:subject/>
  <dc:creator>World Bank Group</dc:creator>
  <cp:keywords/>
  <cp:lastModifiedBy>Cynthia Margarita Arevalo Rincon</cp:lastModifiedBy>
  <cp:revision>13</cp:revision>
  <dcterms:created xsi:type="dcterms:W3CDTF">2024-06-05T15:26:00Z</dcterms:created>
  <dcterms:modified xsi:type="dcterms:W3CDTF">2024-06-05T15:36:00Z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2020-08-12T00:00:00Z</vt:filetime>
  </property>
  <property fmtid="{D5CDD505-2E9C-101B-9397-08002B2CF9AE}" pid="3" name="Creator">
    <vt:lpwstr>Microsoft® Word 2016</vt:lpwstr>
  </property>
  <property fmtid="{D5CDD505-2E9C-101B-9397-08002B2CF9AE}" pid="4" name="LastSaved">
    <vt:filetime>2023-06-30T00:00:00Z</vt:filetime>
  </property>
  <property fmtid="{D5CDD505-2E9C-101B-9397-08002B2CF9AE}" pid="5" name="Cordis ID">
    <vt:lpwstr>PROJDOCESCP001</vt:lpwstr>
  </property>
  <property fmtid="{D5CDD505-2E9C-101B-9397-08002B2CF9AE}" pid="6" name="Stage">
    <vt:lpwstr>APP</vt:lpwstr>
  </property>
  <property fmtid="{D5CDD505-2E9C-101B-9397-08002B2CF9AE}" pid="7" name="IsTemplate">
    <vt:bool>false</vt:bool>
  </property>
  <property fmtid="{D5CDD505-2E9C-101B-9397-08002B2CF9AE}" pid="8" name="HasUserUploaded">
    <vt:bool>true</vt:bool>
  </property>
  <property fmtid="{D5CDD505-2E9C-101B-9397-08002B2CF9AE}" pid="9" name="WBDocType">
    <vt:lpwstr/>
  </property>
  <property fmtid="{D5CDD505-2E9C-101B-9397-08002B2CF9AE}" pid="10" name="ContentTypeId">
    <vt:lpwstr>0x010100568777F3A4ADBD459C8A8879DACFB19B</vt:lpwstr>
  </property>
  <property fmtid="{D5CDD505-2E9C-101B-9397-08002B2CF9AE}" pid="11" name="SecurityClassification">
    <vt:lpwstr>Official Use Only</vt:lpwstr>
  </property>
  <property fmtid="{D5CDD505-2E9C-101B-9397-08002B2CF9AE}" pid="12" name="ProjectID">
    <vt:lpwstr>P176724</vt:lpwstr>
  </property>
  <property fmtid="{D5CDD505-2E9C-101B-9397-08002B2CF9AE}" pid="13" name="Task ID">
    <vt:lpwstr>PRC1472843</vt:lpwstr>
  </property>
</Properties>
</file>